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rPr>
          <w:b w:val="true"/>
        </w:rPr>
        <w:t xml:space="preserve">FORUM: </w:t>
      </w:r>
      <w:r>
        <w:t>Commission on Crime Prevention and Criminal Justice</w:t>
      </w:r>
    </w:p>
    <w:p>
      <w:r>
        <w:rPr>
          <w:b w:val="true"/>
        </w:rPr>
        <w:t xml:space="preserve">QUESTION OF: </w:t>
      </w:r>
      <w:r>
        <w:t>Fraudulent medicine</w:t>
      </w:r>
    </w:p>
    <w:p>
      <w:r>
        <w:rPr>
          <w:b w:val="true"/>
        </w:rPr>
        <w:t xml:space="preserve">SUBMITTED BY: </w:t>
      </w:r>
      <w:r>
        <w:t>The Democratic Republic Of Korea</w:t>
      </w:r>
    </w:p>
    <w:p>
      <w:r>
        <w:t/>
      </w:r>
    </w:p>
    <w:p>
      <w:r>
        <w:t>THE COMMISSION,</w:t>
      </w:r>
    </w:p>
    <w:p>
      <w:r>
        <w:t/>
      </w:r>
    </w:p>
    <w:p>
      <w:r>
        <w:rPr>
          <w:i w:val="true"/>
        </w:rPr>
        <w:t>Acknowledging</w:t>
      </w:r>
      <w:r>
        <w:t xml:space="preserve"> that the problem of counterfeit medicine has claimed many lives and done more harm than good to vulnerable populations,</w:t>
      </w:r>
    </w:p>
    <w:p>
      <w:r>
        <w:t/>
      </w:r>
    </w:p>
    <w:p>
      <w:r>
        <w:rPr>
          <w:i w:val="true"/>
        </w:rPr>
        <w:t>Considering</w:t>
      </w:r>
      <w:r>
        <w:t xml:space="preserve"> that some of the most commonly counterfeited drugs are for diabetes, cancers, HIV and heart disease, which specifically target vulnerable populations,</w:t>
      </w:r>
    </w:p>
    <w:p>
      <w:r>
        <w:t/>
      </w:r>
    </w:p>
    <w:p>
      <w:r>
        <w:rPr>
          <w:i w:val="true"/>
        </w:rPr>
        <w:t>Recognising</w:t>
      </w:r>
      <w:r>
        <w:t xml:space="preserve"> that corrupt officials masquerading as non-governmental organisations are exacerbating the distribution of counterfeit medicine,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Proposes</w:t>
      </w:r>
      <w:r>
        <w:t xml:space="preserve"> that, since most counterfeit medicine is sold online through unregulated sites and with rampant mislabelling:</w:t>
      </w:r>
    </w:p>
    <w:p>
      <w:pPr>
        <w:numPr>
          <w:ilvl w:val="1"/>
          <w:numId w:val="1"/>
        </w:numPr>
      </w:pPr>
      <w:r>
        <w:t>the internet be censored and more closely monitored to make it more difficult for counterfeiters to sell fraudulent medicine</w:t>
      </w:r>
    </w:p>
    <w:p>
      <w:pPr>
        <w:numPr>
          <w:ilvl w:val="1"/>
          <w:numId w:val="1"/>
        </w:numPr>
      </w:pPr>
      <w:r>
        <w:t>where possible, closed national intranet services be set up by Member States if they so choose so citizens can safely shop online without being deceived by rogue pharmaceutical traders;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Suggests</w:t>
      </w:r>
      <w:r>
        <w:t xml:space="preserve"> that, since poorly controlled national borders are taken advantage of by counterfeiters to bring counterfeit medicine into member states:</w:t>
      </w:r>
    </w:p>
    <w:p>
      <w:pPr>
        <w:numPr>
          <w:ilvl w:val="1"/>
          <w:numId w:val="1"/>
        </w:numPr>
      </w:pPr>
      <w:r>
        <w:t>a designated counterfeit medicine recognition task force be deployed as a faction of existing border forces</w:t>
      </w:r>
    </w:p>
    <w:p>
      <w:pPr>
        <w:numPr>
          <w:ilvl w:val="1"/>
          <w:numId w:val="1"/>
        </w:numPr>
      </w:pPr>
      <w:r>
        <w:t>more random checks be implemented on passengers travelling through airports and ports who are deemed suspicious</w:t>
      </w:r>
    </w:p>
    <w:p>
      <w:pPr>
        <w:numPr>
          <w:ilvl w:val="1"/>
          <w:numId w:val="1"/>
        </w:numPr>
      </w:pPr>
      <w:r>
        <w:t>Member States mandate that all medicine that is not for personal use be declared at customs in all ports of entry;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Denounces</w:t>
      </w:r>
      <w:r>
        <w:t xml:space="preserve"> the practice on the part of North Korea’s neighbouring Member States to smuggle counterfeit medicine disguised as charity aid and suggests that, as most Member States' goal should be self-sufficiency, a general crackdown be implemented on all donations from charities;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Supports</w:t>
      </w:r>
      <w:r>
        <w:t xml:space="preserve"> Member States’ efforts to promote the use of domestically produced, herbal and holistic medicine and suggests that they further enhance this promotion by:</w:t>
      </w:r>
    </w:p>
    <w:p>
      <w:pPr>
        <w:numPr>
          <w:ilvl w:val="1"/>
          <w:numId w:val="1"/>
        </w:numPr>
      </w:pPr>
      <w:r>
        <w:t>using the media and public awareness campaigns to sway citizens’ opinions toward medicine that is unlikely to be counterfeited</w:t>
      </w:r>
    </w:p>
    <w:p>
      <w:pPr>
        <w:numPr>
          <w:ilvl w:val="1"/>
          <w:numId w:val="1"/>
        </w:numPr>
      </w:pPr>
      <w:r>
        <w:t>having general practicioners prescribe herbal medicine as part of universal healthcare.</w:t>
      </w:r>
    </w:p>
    <w:p>
      <w:r>
        <w:t/>
      </w:r>
    </w:p>
    <w:sectPr>
      <w:pgSz w:w="11906" w:h="16838" w:orient="portrait"/>
      <w:pgMar w:left="907" w:right="907" w:top="1361" w:bottom="1361"/>
    </w:sectPr>
  </w:body>
</w:document>
</file>

<file path=word/numbering.xml><?xml version="1.0" encoding="utf-8"?>
<w:numbering xmlns:w="http://schemas.openxmlformats.org/wordprocessingml/2006/main">
  <w:abstractNum w:abstractNumId="0">
    <w:multiLevelType w:val="multilevel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4"/>
      </w:rPr>
    </w:rPrDefault>
    <w:pPrDefault>
      <w:pPr>
        <w:spacing w:after="0" w:before="0" w:afterLines="0" w:beforeLines="0"/>
      </w:pPr>
    </w:pPrDefault>
  </w:docDefaults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2018-11-30T17:32:28Z</dcterms:created>
  <dc:creator>Apache POI</dc:creator>
</cp:coreProperties>
</file>