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FORUM: Environmental Commission Sub-Commission 2 </w:t>
      </w:r>
    </w:p>
    <w:p w:rsidR="00000000" w:rsidDel="00000000" w:rsidP="00000000" w:rsidRDefault="00000000" w:rsidRPr="00000000">
      <w:pPr>
        <w:contextualSpacing w:val="0"/>
      </w:pPr>
      <w:r w:rsidDel="00000000" w:rsidR="00000000" w:rsidRPr="00000000">
        <w:rPr>
          <w:rtl w:val="0"/>
        </w:rPr>
        <w:t xml:space="preserve">QUESTION OF: Measures to combat desertification </w:t>
      </w:r>
    </w:p>
    <w:p w:rsidR="00000000" w:rsidDel="00000000" w:rsidP="00000000" w:rsidRDefault="00000000" w:rsidRPr="00000000">
      <w:pPr>
        <w:contextualSpacing w:val="0"/>
      </w:pPr>
      <w:r w:rsidDel="00000000" w:rsidR="00000000" w:rsidRPr="00000000">
        <w:rPr>
          <w:rtl w:val="0"/>
        </w:rPr>
        <w:t xml:space="preserve">SUBMITTED BY: Argentina </w:t>
      </w:r>
    </w:p>
    <w:p w:rsidR="00000000" w:rsidDel="00000000" w:rsidP="00000000" w:rsidRDefault="00000000" w:rsidRPr="00000000">
      <w:pPr>
        <w:contextualSpacing w:val="0"/>
      </w:pPr>
      <w:r w:rsidDel="00000000" w:rsidR="00000000" w:rsidRPr="00000000">
        <w:rPr>
          <w:rtl w:val="0"/>
        </w:rPr>
        <w:t xml:space="preserve"> THE ENVIRONMENTAL COMMISSION, </w:t>
      </w:r>
    </w:p>
    <w:p w:rsidR="00000000" w:rsidDel="00000000" w:rsidP="00000000" w:rsidRDefault="00000000" w:rsidRPr="00000000">
      <w:pPr>
        <w:contextualSpacing w:val="0"/>
      </w:pPr>
      <w:r w:rsidDel="00000000" w:rsidR="00000000" w:rsidRPr="00000000">
        <w:rPr>
          <w:i w:val="1"/>
          <w:rtl w:val="0"/>
        </w:rPr>
        <w:t xml:space="preserve">Taking into account </w:t>
      </w:r>
      <w:r w:rsidDel="00000000" w:rsidR="00000000" w:rsidRPr="00000000">
        <w:rPr>
          <w:rtl w:val="0"/>
        </w:rPr>
        <w:t xml:space="preserve">that agricultural activity accounts for 30% of Argentina’s GDP and 50% of its export, including its manufactured products, </w:t>
      </w:r>
    </w:p>
    <w:p w:rsidR="00000000" w:rsidDel="00000000" w:rsidP="00000000" w:rsidRDefault="00000000" w:rsidRPr="00000000">
      <w:pPr>
        <w:contextualSpacing w:val="0"/>
      </w:pPr>
      <w:r w:rsidDel="00000000" w:rsidR="00000000" w:rsidRPr="00000000">
        <w:rPr>
          <w:i w:val="1"/>
          <w:rtl w:val="0"/>
        </w:rPr>
        <w:t xml:space="preserve">Noting </w:t>
      </w:r>
      <w:r w:rsidDel="00000000" w:rsidR="00000000" w:rsidRPr="00000000">
        <w:rPr>
          <w:rtl w:val="0"/>
        </w:rPr>
        <w:t xml:space="preserve">that Argentina is the ninth country in the world when looking at the percentage of drylands that cover the area, </w:t>
      </w:r>
    </w:p>
    <w:p w:rsidR="00000000" w:rsidDel="00000000" w:rsidP="00000000" w:rsidRDefault="00000000" w:rsidRPr="00000000">
      <w:pPr>
        <w:contextualSpacing w:val="0"/>
      </w:pPr>
      <w:r w:rsidDel="00000000" w:rsidR="00000000" w:rsidRPr="00000000">
        <w:rPr>
          <w:i w:val="1"/>
          <w:rtl w:val="0"/>
        </w:rPr>
        <w:t xml:space="preserve">Further noting </w:t>
      </w:r>
      <w:r w:rsidDel="00000000" w:rsidR="00000000" w:rsidRPr="00000000">
        <w:rPr>
          <w:rtl w:val="0"/>
        </w:rPr>
        <w:t xml:space="preserve">that Argentina is also one of 14 highest countries in the world where Arid, and semi-Arid lands cover more than 1 million km</w:t>
      </w:r>
      <w:r w:rsidDel="00000000" w:rsidR="00000000" w:rsidRPr="00000000">
        <w:rPr>
          <w:vertAlign w:val="superscript"/>
          <w:rtl w:val="0"/>
        </w:rPr>
        <w:t xml:space="preserve">2</w:t>
      </w:r>
      <w:r w:rsidDel="00000000" w:rsidR="00000000" w:rsidRPr="00000000">
        <w:rPr>
          <w:rtl w:val="0"/>
        </w:rPr>
        <w:t xml:space="preserve"> of the country, </w:t>
      </w:r>
    </w:p>
    <w:p w:rsidR="00000000" w:rsidDel="00000000" w:rsidP="00000000" w:rsidRDefault="00000000" w:rsidRPr="00000000">
      <w:pPr>
        <w:contextualSpacing w:val="0"/>
      </w:pPr>
      <w:r w:rsidDel="00000000" w:rsidR="00000000" w:rsidRPr="00000000">
        <w:rPr>
          <w:i w:val="1"/>
          <w:rtl w:val="0"/>
        </w:rPr>
        <w:t xml:space="preserve">Emphasising </w:t>
      </w:r>
      <w:r w:rsidDel="00000000" w:rsidR="00000000" w:rsidRPr="00000000">
        <w:rPr>
          <w:rtl w:val="0"/>
        </w:rPr>
        <w:t xml:space="preserve">that Argentina has 60 million hectares of land, with severe corrosion, which 10 million people inhabit, </w:t>
      </w:r>
    </w:p>
    <w:p w:rsidR="00000000" w:rsidDel="00000000" w:rsidP="00000000" w:rsidRDefault="00000000" w:rsidRPr="00000000">
      <w:pPr>
        <w:contextualSpacing w:val="0"/>
      </w:pPr>
      <w:r w:rsidDel="00000000" w:rsidR="00000000" w:rsidRPr="00000000">
        <w:rPr>
          <w:i w:val="1"/>
          <w:rtl w:val="0"/>
        </w:rPr>
        <w:t xml:space="preserve">Noting with deep concern</w:t>
      </w:r>
      <w:r w:rsidDel="00000000" w:rsidR="00000000" w:rsidRPr="00000000">
        <w:rPr>
          <w:rtl w:val="0"/>
        </w:rPr>
        <w:t xml:space="preserve"> that 66% of forests have been depleted over the last 75 years, and if this continues this natural resource will run out by 2036, leaving more lands exposed for corrosion,</w:t>
      </w:r>
    </w:p>
    <w:p w:rsidR="00000000" w:rsidDel="00000000" w:rsidP="00000000" w:rsidRDefault="00000000" w:rsidRPr="00000000">
      <w:pPr>
        <w:contextualSpacing w:val="0"/>
      </w:pPr>
      <w:r w:rsidDel="00000000" w:rsidR="00000000" w:rsidRPr="00000000">
        <w:rPr>
          <w:i w:val="1"/>
          <w:rtl w:val="0"/>
        </w:rPr>
        <w:t xml:space="preserve">Concerned </w:t>
      </w:r>
      <w:r w:rsidDel="00000000" w:rsidR="00000000" w:rsidRPr="00000000">
        <w:rPr>
          <w:rtl w:val="0"/>
        </w:rPr>
        <w:t xml:space="preserve">that 83% of the Argentina’s population is living in urban areas and relies on healthy farmlands and soil to stay out of poverty,</w:t>
      </w:r>
    </w:p>
    <w:p w:rsidR="00000000" w:rsidDel="00000000" w:rsidP="00000000" w:rsidRDefault="00000000" w:rsidRPr="00000000">
      <w:pPr>
        <w:numPr>
          <w:ilvl w:val="0"/>
          <w:numId w:val="8"/>
        </w:numPr>
        <w:spacing w:after="0" w:before="0" w:line="259" w:lineRule="auto"/>
        <w:ind w:left="408" w:hanging="360"/>
        <w:contextualSpacing w:val="1"/>
        <w:rPr/>
      </w:pPr>
      <w:r w:rsidDel="00000000" w:rsidR="00000000" w:rsidRPr="00000000">
        <w:rPr>
          <w:rFonts w:ascii="Calibri" w:cs="Calibri" w:eastAsia="Calibri" w:hAnsi="Calibri"/>
          <w:b w:val="0"/>
          <w:sz w:val="22"/>
          <w:szCs w:val="22"/>
          <w:u w:val="single"/>
          <w:rtl w:val="0"/>
        </w:rPr>
        <w:t xml:space="preserve">Urges</w:t>
      </w:r>
      <w:r w:rsidDel="00000000" w:rsidR="00000000" w:rsidRPr="00000000">
        <w:rPr>
          <w:rFonts w:ascii="Calibri" w:cs="Calibri" w:eastAsia="Calibri" w:hAnsi="Calibri"/>
          <w:b w:val="0"/>
          <w:sz w:val="22"/>
          <w:szCs w:val="22"/>
          <w:rtl w:val="0"/>
        </w:rPr>
        <w:t xml:space="preserve"> a policy change in the world's governments to implement laws for farmers to adhere to a guideline with specific times and places for farming, to ensure that the ground is given recuperation time to recover and stop degrading of the soil</w:t>
      </w:r>
      <w:r w:rsidDel="00000000" w:rsidR="00000000" w:rsidRPr="00000000">
        <w:rPr>
          <w:rFonts w:ascii="Calibri" w:cs="Calibri" w:eastAsia="Calibri" w:hAnsi="Calibri"/>
          <w:b w:val="0"/>
          <w:sz w:val="22"/>
          <w:szCs w:val="22"/>
          <w:rtl w:val="0"/>
        </w:rPr>
        <w:t xml:space="preserve">, and in countries with corrupt governments that are facing desertification there will be UN officials who are </w:t>
      </w:r>
      <w:r w:rsidDel="00000000" w:rsidR="00000000" w:rsidRPr="00000000">
        <w:rPr>
          <w:rtl w:val="0"/>
        </w:rPr>
        <w:t xml:space="preserve">designed to supervise that the laws are implemented and adhered to</w:t>
      </w:r>
      <w:r w:rsidDel="00000000" w:rsidR="00000000" w:rsidRPr="00000000">
        <w:rPr>
          <w:rFonts w:ascii="Calibri" w:cs="Calibri" w:eastAsia="Calibri" w:hAnsi="Calibri"/>
          <w:b w:val="0"/>
          <w:sz w:val="22"/>
          <w:szCs w:val="22"/>
          <w:rtl w:val="0"/>
        </w:rPr>
        <w:t xml:space="preserve">; </w:t>
      </w:r>
      <w:r w:rsidDel="00000000" w:rsidR="00000000" w:rsidRPr="00000000">
        <w:rPr>
          <w:rtl w:val="0"/>
        </w:rPr>
      </w:r>
    </w:p>
    <w:p w:rsidR="00000000" w:rsidDel="00000000" w:rsidP="00000000" w:rsidRDefault="00000000" w:rsidRPr="00000000">
      <w:pPr>
        <w:spacing w:after="0" w:before="0" w:line="259" w:lineRule="auto"/>
        <w:ind w:left="408" w:firstLine="0"/>
        <w:contextualSpacing w:val="0"/>
      </w:pPr>
      <w:r w:rsidDel="00000000" w:rsidR="00000000" w:rsidRPr="00000000">
        <w:rPr>
          <w:rtl w:val="0"/>
        </w:rPr>
      </w:r>
    </w:p>
    <w:p w:rsidR="00000000" w:rsidDel="00000000" w:rsidP="00000000" w:rsidRDefault="00000000" w:rsidRPr="00000000">
      <w:pPr>
        <w:numPr>
          <w:ilvl w:val="0"/>
          <w:numId w:val="8"/>
        </w:numPr>
        <w:spacing w:after="0" w:before="0" w:line="259" w:lineRule="auto"/>
        <w:ind w:left="408" w:hanging="360"/>
        <w:contextualSpacing w:val="1"/>
        <w:rPr/>
      </w:pPr>
      <w:r w:rsidDel="00000000" w:rsidR="00000000" w:rsidRPr="00000000">
        <w:rPr>
          <w:rFonts w:ascii="Calibri" w:cs="Calibri" w:eastAsia="Calibri" w:hAnsi="Calibri"/>
          <w:b w:val="0"/>
          <w:sz w:val="22"/>
          <w:szCs w:val="22"/>
          <w:u w:val="single"/>
          <w:rtl w:val="0"/>
        </w:rPr>
        <w:t xml:space="preserve">Recommends</w:t>
      </w:r>
      <w:r w:rsidDel="00000000" w:rsidR="00000000" w:rsidRPr="00000000">
        <w:rPr>
          <w:rFonts w:ascii="Calibri" w:cs="Calibri" w:eastAsia="Calibri" w:hAnsi="Calibri"/>
          <w:b w:val="0"/>
          <w:sz w:val="22"/>
          <w:szCs w:val="22"/>
          <w:rtl w:val="0"/>
        </w:rPr>
        <w:t xml:space="preserve"> for a rainwater collection system to be set up in dry areas for natural rehabilitation of soil and a natural way to provide water to plants and animal life </w:t>
      </w:r>
      <w:r w:rsidDel="00000000" w:rsidR="00000000" w:rsidRPr="00000000">
        <w:rPr>
          <w:rtl w:val="0"/>
        </w:rPr>
        <w:t xml:space="preserve">in countries where management of water is flexible, by such measures, with attention to their own climate system; </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8"/>
        </w:numPr>
        <w:spacing w:after="0" w:before="0" w:line="259" w:lineRule="auto"/>
        <w:ind w:left="408" w:hanging="360"/>
        <w:contextualSpacing w:val="1"/>
        <w:rPr/>
      </w:pPr>
      <w:r w:rsidDel="00000000" w:rsidR="00000000" w:rsidRPr="00000000">
        <w:rPr>
          <w:rFonts w:ascii="Calibri" w:cs="Calibri" w:eastAsia="Calibri" w:hAnsi="Calibri"/>
          <w:b w:val="0"/>
          <w:sz w:val="22"/>
          <w:szCs w:val="22"/>
          <w:u w:val="single"/>
          <w:rtl w:val="0"/>
        </w:rPr>
        <w:t xml:space="preserve">Further urges</w:t>
      </w:r>
      <w:r w:rsidDel="00000000" w:rsidR="00000000" w:rsidRPr="00000000">
        <w:rPr>
          <w:rFonts w:ascii="Calibri" w:cs="Calibri" w:eastAsia="Calibri" w:hAnsi="Calibri"/>
          <w:b w:val="0"/>
          <w:sz w:val="22"/>
          <w:szCs w:val="22"/>
          <w:rtl w:val="0"/>
        </w:rPr>
        <w:t xml:space="preserve"> for more non-governmental organisations (NGOs), such as Fundación Patagonia Natural (FPN), to help encourage responsible management of soil and land in the world:</w:t>
      </w:r>
      <w:r w:rsidDel="00000000" w:rsidR="00000000" w:rsidRPr="00000000">
        <w:rPr>
          <w:rtl w:val="0"/>
        </w:rPr>
      </w:r>
    </w:p>
    <w:p w:rsidR="00000000" w:rsidDel="00000000" w:rsidP="00000000" w:rsidRDefault="00000000" w:rsidRPr="00000000">
      <w:pPr>
        <w:numPr>
          <w:ilvl w:val="0"/>
          <w:numId w:val="1"/>
        </w:numPr>
        <w:spacing w:after="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through working together with the governments and companies of countries to:</w:t>
      </w:r>
      <w:r w:rsidDel="00000000" w:rsidR="00000000" w:rsidRPr="00000000">
        <w:rPr>
          <w:rtl w:val="0"/>
        </w:rPr>
      </w:r>
    </w:p>
    <w:p w:rsidR="00000000" w:rsidDel="00000000" w:rsidP="00000000" w:rsidRDefault="00000000" w:rsidRPr="00000000">
      <w:pPr>
        <w:numPr>
          <w:ilvl w:val="0"/>
          <w:numId w:val="4"/>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provide money </w:t>
      </w:r>
      <w:r w:rsidDel="00000000" w:rsidR="00000000" w:rsidRPr="00000000">
        <w:rPr>
          <w:rtl w:val="0"/>
        </w:rPr>
      </w:r>
    </w:p>
    <w:p w:rsidR="00000000" w:rsidDel="00000000" w:rsidP="00000000" w:rsidRDefault="00000000" w:rsidRPr="00000000">
      <w:pPr>
        <w:numPr>
          <w:ilvl w:val="0"/>
          <w:numId w:val="4"/>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provide support </w:t>
      </w:r>
      <w:r w:rsidDel="00000000" w:rsidR="00000000" w:rsidRPr="00000000">
        <w:rPr>
          <w:rtl w:val="0"/>
        </w:rPr>
      </w:r>
    </w:p>
    <w:p w:rsidR="00000000" w:rsidDel="00000000" w:rsidP="00000000" w:rsidRDefault="00000000" w:rsidRPr="00000000">
      <w:pPr>
        <w:numPr>
          <w:ilvl w:val="0"/>
          <w:numId w:val="4"/>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encourage citizen participation </w:t>
      </w:r>
      <w:r w:rsidDel="00000000" w:rsidR="00000000" w:rsidRPr="00000000">
        <w:rPr>
          <w:rtl w:val="0"/>
        </w:rPr>
      </w:r>
    </w:p>
    <w:p w:rsidR="00000000" w:rsidDel="00000000" w:rsidP="00000000" w:rsidRDefault="00000000" w:rsidRPr="00000000">
      <w:pPr>
        <w:numPr>
          <w:ilvl w:val="0"/>
          <w:numId w:val="1"/>
        </w:numPr>
        <w:spacing w:after="16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through educating citizens on how to improve the way one uses the land's resources;</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8"/>
        </w:numPr>
        <w:spacing w:after="0" w:before="0" w:line="259" w:lineRule="auto"/>
        <w:ind w:left="408" w:hanging="360"/>
        <w:contextualSpacing w:val="1"/>
        <w:rPr/>
      </w:pPr>
      <w:r w:rsidDel="00000000" w:rsidR="00000000" w:rsidRPr="00000000">
        <w:rPr>
          <w:rFonts w:ascii="Calibri" w:cs="Calibri" w:eastAsia="Calibri" w:hAnsi="Calibri"/>
          <w:b w:val="0"/>
          <w:sz w:val="22"/>
          <w:szCs w:val="22"/>
          <w:u w:val="single"/>
          <w:rtl w:val="0"/>
        </w:rPr>
        <w:t xml:space="preserve">Promotes</w:t>
      </w:r>
      <w:r w:rsidDel="00000000" w:rsidR="00000000" w:rsidRPr="00000000">
        <w:rPr>
          <w:rFonts w:ascii="Calibri" w:cs="Calibri" w:eastAsia="Calibri" w:hAnsi="Calibri"/>
          <w:b w:val="0"/>
          <w:sz w:val="22"/>
          <w:szCs w:val="22"/>
          <w:rtl w:val="0"/>
        </w:rPr>
        <w:t xml:space="preserve"> education of local farmers on the </w:t>
      </w:r>
      <w:r w:rsidDel="00000000" w:rsidR="00000000" w:rsidRPr="00000000">
        <w:rPr>
          <w:rtl w:val="0"/>
        </w:rPr>
        <w:t xml:space="preserve">principles</w:t>
      </w:r>
      <w:r w:rsidDel="00000000" w:rsidR="00000000" w:rsidRPr="00000000">
        <w:rPr>
          <w:rFonts w:ascii="Calibri" w:cs="Calibri" w:eastAsia="Calibri" w:hAnsi="Calibri"/>
          <w:b w:val="0"/>
          <w:sz w:val="22"/>
          <w:szCs w:val="22"/>
          <w:rtl w:val="0"/>
        </w:rPr>
        <w:t xml:space="preserve"> of sustainable farming practices and the importance of stopping overgrazing and over usage of land, and emphasises that funding to allow:</w:t>
      </w:r>
      <w:r w:rsidDel="00000000" w:rsidR="00000000" w:rsidRPr="00000000">
        <w:rPr>
          <w:rtl w:val="0"/>
        </w:rPr>
      </w:r>
    </w:p>
    <w:p w:rsidR="00000000" w:rsidDel="00000000" w:rsidP="00000000" w:rsidRDefault="00000000" w:rsidRPr="00000000">
      <w:pPr>
        <w:numPr>
          <w:ilvl w:val="0"/>
          <w:numId w:val="2"/>
        </w:numPr>
        <w:spacing w:after="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suitable teachers to be found for this by either the government or NGOs, preferably local people for improvement in employment</w:t>
      </w:r>
      <w:r w:rsidDel="00000000" w:rsidR="00000000" w:rsidRPr="00000000">
        <w:rPr>
          <w:rtl w:val="0"/>
        </w:rPr>
      </w:r>
    </w:p>
    <w:p w:rsidR="00000000" w:rsidDel="00000000" w:rsidP="00000000" w:rsidRDefault="00000000" w:rsidRPr="00000000">
      <w:pPr>
        <w:numPr>
          <w:ilvl w:val="0"/>
          <w:numId w:val="2"/>
        </w:numPr>
        <w:spacing w:after="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funding to be given to farmers to afford sustainable agriculture and better implement techniques such as:</w:t>
      </w:r>
      <w:r w:rsidDel="00000000" w:rsidR="00000000" w:rsidRPr="00000000">
        <w:rPr>
          <w:rtl w:val="0"/>
        </w:rPr>
      </w:r>
    </w:p>
    <w:p w:rsidR="00000000" w:rsidDel="00000000" w:rsidP="00000000" w:rsidRDefault="00000000" w:rsidRPr="00000000">
      <w:pPr>
        <w:numPr>
          <w:ilvl w:val="2"/>
          <w:numId w:val="8"/>
        </w:numPr>
        <w:spacing w:after="0" w:before="0" w:line="259" w:lineRule="auto"/>
        <w:ind w:left="1848" w:hanging="180"/>
        <w:contextualSpacing w:val="1"/>
        <w:rPr/>
      </w:pPr>
      <w:r w:rsidDel="00000000" w:rsidR="00000000" w:rsidRPr="00000000">
        <w:rPr>
          <w:rFonts w:ascii="Calibri" w:cs="Calibri" w:eastAsia="Calibri" w:hAnsi="Calibri"/>
          <w:b w:val="0"/>
          <w:sz w:val="22"/>
          <w:szCs w:val="22"/>
          <w:rtl w:val="0"/>
        </w:rPr>
        <w:t xml:space="preserve">farming on terraces </w:t>
      </w:r>
      <w:r w:rsidDel="00000000" w:rsidR="00000000" w:rsidRPr="00000000">
        <w:rPr>
          <w:rtl w:val="0"/>
        </w:rPr>
      </w:r>
    </w:p>
    <w:p w:rsidR="00000000" w:rsidDel="00000000" w:rsidP="00000000" w:rsidRDefault="00000000" w:rsidRPr="00000000">
      <w:pPr>
        <w:numPr>
          <w:ilvl w:val="2"/>
          <w:numId w:val="8"/>
        </w:numPr>
        <w:spacing w:after="0" w:before="0" w:line="259" w:lineRule="auto"/>
        <w:ind w:left="1848" w:hanging="180"/>
        <w:contextualSpacing w:val="1"/>
        <w:rPr/>
      </w:pPr>
      <w:r w:rsidDel="00000000" w:rsidR="00000000" w:rsidRPr="00000000">
        <w:rPr>
          <w:rFonts w:ascii="Calibri" w:cs="Calibri" w:eastAsia="Calibri" w:hAnsi="Calibri"/>
          <w:b w:val="0"/>
          <w:sz w:val="22"/>
          <w:szCs w:val="22"/>
          <w:rtl w:val="0"/>
        </w:rPr>
        <w:t xml:space="preserve">planting crops which are adapted to the area </w:t>
      </w:r>
      <w:r w:rsidDel="00000000" w:rsidR="00000000" w:rsidRPr="00000000">
        <w:rPr>
          <w:rtl w:val="0"/>
        </w:rPr>
      </w:r>
    </w:p>
    <w:p w:rsidR="00000000" w:rsidDel="00000000" w:rsidP="00000000" w:rsidRDefault="00000000" w:rsidRPr="00000000">
      <w:pPr>
        <w:numPr>
          <w:ilvl w:val="2"/>
          <w:numId w:val="8"/>
        </w:numPr>
        <w:spacing w:after="0" w:before="0" w:line="259" w:lineRule="auto"/>
        <w:ind w:left="1848" w:hanging="180"/>
        <w:contextualSpacing w:val="1"/>
        <w:rPr/>
      </w:pPr>
      <w:r w:rsidDel="00000000" w:rsidR="00000000" w:rsidRPr="00000000">
        <w:rPr>
          <w:rFonts w:ascii="Calibri" w:cs="Calibri" w:eastAsia="Calibri" w:hAnsi="Calibri"/>
          <w:b w:val="0"/>
          <w:sz w:val="22"/>
          <w:szCs w:val="22"/>
          <w:rtl w:val="0"/>
        </w:rPr>
        <w:t xml:space="preserve">planting a variety of crops to help further strengthen the soil;</w:t>
      </w:r>
      <w:r w:rsidDel="00000000" w:rsidR="00000000" w:rsidRPr="00000000">
        <w:rPr>
          <w:rtl w:val="0"/>
        </w:rPr>
      </w:r>
    </w:p>
    <w:p w:rsidR="00000000" w:rsidDel="00000000" w:rsidP="00000000" w:rsidRDefault="00000000" w:rsidRPr="00000000">
      <w:pPr>
        <w:spacing w:after="0" w:before="0" w:line="259" w:lineRule="auto"/>
        <w:ind w:left="1848" w:firstLine="0"/>
        <w:contextualSpacing w:val="0"/>
      </w:pPr>
      <w:r w:rsidDel="00000000" w:rsidR="00000000" w:rsidRPr="00000000">
        <w:rPr>
          <w:rtl w:val="0"/>
        </w:rPr>
      </w:r>
    </w:p>
    <w:p w:rsidR="00000000" w:rsidDel="00000000" w:rsidP="00000000" w:rsidRDefault="00000000" w:rsidRPr="00000000">
      <w:pPr>
        <w:numPr>
          <w:ilvl w:val="0"/>
          <w:numId w:val="8"/>
        </w:numPr>
        <w:spacing w:after="0" w:before="0" w:line="259" w:lineRule="auto"/>
        <w:ind w:left="408" w:hanging="360"/>
        <w:contextualSpacing w:val="1"/>
        <w:rPr/>
      </w:pPr>
      <w:r w:rsidDel="00000000" w:rsidR="00000000" w:rsidRPr="00000000">
        <w:rPr>
          <w:rFonts w:ascii="Calibri" w:cs="Calibri" w:eastAsia="Calibri" w:hAnsi="Calibri"/>
          <w:b w:val="0"/>
          <w:sz w:val="22"/>
          <w:szCs w:val="22"/>
          <w:u w:val="single"/>
          <w:rtl w:val="0"/>
        </w:rPr>
        <w:t xml:space="preserve">Calls for</w:t>
      </w:r>
      <w:r w:rsidDel="00000000" w:rsidR="00000000" w:rsidRPr="00000000">
        <w:rPr>
          <w:rFonts w:ascii="Calibri" w:cs="Calibri" w:eastAsia="Calibri" w:hAnsi="Calibri"/>
          <w:b w:val="0"/>
          <w:sz w:val="22"/>
          <w:szCs w:val="22"/>
          <w:rtl w:val="0"/>
        </w:rPr>
        <w:t xml:space="preserve"> strategies to be developed on how to best handle </w:t>
      </w:r>
      <w:r w:rsidDel="00000000" w:rsidR="00000000" w:rsidRPr="00000000">
        <w:rPr>
          <w:rtl w:val="0"/>
        </w:rPr>
        <w:t xml:space="preserve">desertification</w:t>
      </w:r>
      <w:r w:rsidDel="00000000" w:rsidR="00000000" w:rsidRPr="00000000">
        <w:rPr>
          <w:rFonts w:ascii="Calibri" w:cs="Calibri" w:eastAsia="Calibri" w:hAnsi="Calibri"/>
          <w:b w:val="0"/>
          <w:sz w:val="22"/>
          <w:szCs w:val="22"/>
          <w:rtl w:val="0"/>
        </w:rPr>
        <w:t xml:space="preserve"> so that one is able to effectively and immediately allow for </w:t>
      </w:r>
      <w:r w:rsidDel="00000000" w:rsidR="00000000" w:rsidRPr="00000000">
        <w:rPr>
          <w:rtl w:val="0"/>
        </w:rPr>
        <w:t xml:space="preserve">livestock</w:t>
      </w:r>
      <w:r w:rsidDel="00000000" w:rsidR="00000000" w:rsidRPr="00000000">
        <w:rPr>
          <w:rFonts w:ascii="Calibri" w:cs="Calibri" w:eastAsia="Calibri" w:hAnsi="Calibri"/>
          <w:b w:val="0"/>
          <w:sz w:val="22"/>
          <w:szCs w:val="22"/>
          <w:rtl w:val="0"/>
        </w:rPr>
        <w:t xml:space="preserve"> to live in already desertificated areas helping re-</w:t>
      </w:r>
      <w:r w:rsidDel="00000000" w:rsidR="00000000" w:rsidRPr="00000000">
        <w:rPr>
          <w:rtl w:val="0"/>
        </w:rPr>
        <w:t xml:space="preserve">fertilize</w:t>
      </w:r>
      <w:r w:rsidDel="00000000" w:rsidR="00000000" w:rsidRPr="00000000">
        <w:rPr>
          <w:rFonts w:ascii="Calibri" w:cs="Calibri" w:eastAsia="Calibri" w:hAnsi="Calibri"/>
          <w:b w:val="0"/>
          <w:sz w:val="22"/>
          <w:szCs w:val="22"/>
          <w:rtl w:val="0"/>
        </w:rPr>
        <w:t xml:space="preserve"> the soil;</w:t>
      </w:r>
      <w:r w:rsidDel="00000000" w:rsidR="00000000" w:rsidRPr="00000000">
        <w:rPr>
          <w:rtl w:val="0"/>
        </w:rPr>
      </w:r>
    </w:p>
    <w:p w:rsidR="00000000" w:rsidDel="00000000" w:rsidP="00000000" w:rsidRDefault="00000000" w:rsidRPr="00000000">
      <w:pPr>
        <w:spacing w:after="0" w:before="0" w:line="259" w:lineRule="auto"/>
        <w:ind w:left="1800" w:firstLine="0"/>
        <w:contextualSpacing w:val="0"/>
      </w:pPr>
      <w:r w:rsidDel="00000000" w:rsidR="00000000" w:rsidRPr="00000000">
        <w:rPr>
          <w:rtl w:val="0"/>
        </w:rPr>
      </w:r>
    </w:p>
    <w:p w:rsidR="00000000" w:rsidDel="00000000" w:rsidP="00000000" w:rsidRDefault="00000000" w:rsidRPr="00000000">
      <w:pPr>
        <w:numPr>
          <w:ilvl w:val="0"/>
          <w:numId w:val="8"/>
        </w:numPr>
        <w:spacing w:after="0" w:before="0" w:line="259" w:lineRule="auto"/>
        <w:ind w:left="408" w:hanging="360"/>
        <w:contextualSpacing w:val="1"/>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u w:val="single"/>
          <w:rtl w:val="0"/>
        </w:rPr>
        <w:t xml:space="preserve">Strongly urges </w:t>
      </w:r>
      <w:r w:rsidDel="00000000" w:rsidR="00000000" w:rsidRPr="00000000">
        <w:rPr>
          <w:rFonts w:ascii="Calibri" w:cs="Calibri" w:eastAsia="Calibri" w:hAnsi="Calibri"/>
          <w:b w:val="0"/>
          <w:sz w:val="22"/>
          <w:szCs w:val="22"/>
          <w:rtl w:val="0"/>
        </w:rPr>
        <w:t xml:space="preserve">for NGOs to be set up for further research in:</w:t>
      </w:r>
      <w:r w:rsidDel="00000000" w:rsidR="00000000" w:rsidRPr="00000000">
        <w:rPr>
          <w:rtl w:val="0"/>
        </w:rPr>
      </w:r>
    </w:p>
    <w:p w:rsidR="00000000" w:rsidDel="00000000" w:rsidP="00000000" w:rsidRDefault="00000000" w:rsidRPr="00000000">
      <w:pPr>
        <w:numPr>
          <w:ilvl w:val="0"/>
          <w:numId w:val="9"/>
        </w:numPr>
        <w:spacing w:after="0" w:before="0" w:line="259" w:lineRule="auto"/>
        <w:ind w:left="1080" w:hanging="360"/>
        <w:contextualSpacing w:val="1"/>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rtl w:val="0"/>
        </w:rPr>
        <w:t xml:space="preserve">advances in technologies to help rehabilitate soil erosion </w:t>
      </w:r>
      <w:r w:rsidDel="00000000" w:rsidR="00000000" w:rsidRPr="00000000">
        <w:rPr>
          <w:rtl w:val="0"/>
        </w:rPr>
      </w:r>
    </w:p>
    <w:p w:rsidR="00000000" w:rsidDel="00000000" w:rsidP="00000000" w:rsidRDefault="00000000" w:rsidRPr="00000000">
      <w:pPr>
        <w:numPr>
          <w:ilvl w:val="0"/>
          <w:numId w:val="9"/>
        </w:numPr>
        <w:spacing w:after="0" w:before="0" w:line="259" w:lineRule="auto"/>
        <w:ind w:left="1080" w:hanging="360"/>
        <w:contextualSpacing w:val="1"/>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rtl w:val="0"/>
        </w:rPr>
        <w:t xml:space="preserve">advances in technologies to stop further soil erosion from occurring</w:t>
      </w:r>
      <w:r w:rsidDel="00000000" w:rsidR="00000000" w:rsidRPr="00000000">
        <w:rPr>
          <w:rtl w:val="0"/>
        </w:rPr>
      </w:r>
    </w:p>
    <w:p w:rsidR="00000000" w:rsidDel="00000000" w:rsidP="00000000" w:rsidRDefault="00000000" w:rsidRPr="00000000">
      <w:pPr>
        <w:numPr>
          <w:ilvl w:val="0"/>
          <w:numId w:val="9"/>
        </w:numPr>
        <w:spacing w:after="0" w:before="0" w:line="259" w:lineRule="auto"/>
        <w:ind w:left="1080" w:hanging="360"/>
        <w:contextualSpacing w:val="1"/>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rtl w:val="0"/>
        </w:rPr>
        <w:t xml:space="preserve">strategies to grow back trees (afforestation) and crops in desertification areas, helping to create new employment in rural areas, through initiatives such as the Farmer Managed Natural Regeneration (FMNR) in Australia, which promotes and educates farmers on how to regenerate land in a cost friendly way;</w:t>
      </w:r>
      <w:r w:rsidDel="00000000" w:rsidR="00000000" w:rsidRPr="00000000">
        <w:rPr>
          <w:rtl w:val="0"/>
        </w:rPr>
      </w:r>
    </w:p>
    <w:p w:rsidR="00000000" w:rsidDel="00000000" w:rsidP="00000000" w:rsidRDefault="00000000" w:rsidRPr="00000000">
      <w:pPr>
        <w:spacing w:after="0" w:before="0" w:line="259" w:lineRule="auto"/>
        <w:ind w:left="1080" w:firstLine="0"/>
        <w:contextualSpacing w:val="0"/>
      </w:pPr>
      <w:r w:rsidDel="00000000" w:rsidR="00000000" w:rsidRPr="00000000">
        <w:rPr>
          <w:rtl w:val="0"/>
        </w:rPr>
      </w:r>
    </w:p>
    <w:p w:rsidR="00000000" w:rsidDel="00000000" w:rsidP="00000000" w:rsidRDefault="00000000" w:rsidRPr="00000000">
      <w:pPr>
        <w:numPr>
          <w:ilvl w:val="0"/>
          <w:numId w:val="8"/>
        </w:numPr>
        <w:spacing w:after="0" w:before="0" w:line="259" w:lineRule="auto"/>
        <w:ind w:left="408" w:hanging="360"/>
        <w:contextualSpacing w:val="1"/>
        <w:rPr>
          <w:rFonts w:ascii="Calibri" w:cs="Calibri" w:eastAsia="Calibri" w:hAnsi="Calibri"/>
          <w:b w:val="0"/>
          <w:sz w:val="22"/>
          <w:szCs w:val="22"/>
        </w:rPr>
      </w:pPr>
      <w:r w:rsidDel="00000000" w:rsidR="00000000" w:rsidRPr="00000000">
        <w:rPr>
          <w:rFonts w:ascii="Calibri" w:cs="Calibri" w:eastAsia="Calibri" w:hAnsi="Calibri"/>
          <w:b w:val="0"/>
          <w:sz w:val="22"/>
          <w:szCs w:val="22"/>
          <w:u w:val="single"/>
          <w:rtl w:val="0"/>
        </w:rPr>
        <w:t xml:space="preserve">Requests </w:t>
      </w:r>
      <w:r w:rsidDel="00000000" w:rsidR="00000000" w:rsidRPr="00000000">
        <w:rPr>
          <w:rFonts w:ascii="Calibri" w:cs="Calibri" w:eastAsia="Calibri" w:hAnsi="Calibri"/>
          <w:b w:val="0"/>
          <w:sz w:val="22"/>
          <w:szCs w:val="22"/>
          <w:rtl w:val="0"/>
        </w:rPr>
        <w:t xml:space="preserve">to create awareness in the world that this is a major environmental issue that needs to be addressed:</w:t>
      </w:r>
      <w:r w:rsidDel="00000000" w:rsidR="00000000" w:rsidRPr="00000000">
        <w:rPr>
          <w:rtl w:val="0"/>
        </w:rPr>
      </w:r>
    </w:p>
    <w:p w:rsidR="00000000" w:rsidDel="00000000" w:rsidP="00000000" w:rsidRDefault="00000000" w:rsidRPr="00000000">
      <w:pPr>
        <w:numPr>
          <w:ilvl w:val="0"/>
          <w:numId w:val="3"/>
        </w:numPr>
        <w:spacing w:after="0" w:before="0" w:line="259" w:lineRule="auto"/>
        <w:ind w:left="1080" w:hanging="360"/>
        <w:contextualSpacing w:val="1"/>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Through usage of advertisement methods, that target citizens aged 20 – 50 years old, such as:</w:t>
      </w:r>
      <w:r w:rsidDel="00000000" w:rsidR="00000000" w:rsidRPr="00000000">
        <w:rPr>
          <w:rtl w:val="0"/>
        </w:rPr>
      </w:r>
    </w:p>
    <w:p w:rsidR="00000000" w:rsidDel="00000000" w:rsidP="00000000" w:rsidRDefault="00000000" w:rsidRPr="00000000">
      <w:pPr>
        <w:numPr>
          <w:ilvl w:val="0"/>
          <w:numId w:val="5"/>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posters </w:t>
      </w:r>
      <w:r w:rsidDel="00000000" w:rsidR="00000000" w:rsidRPr="00000000">
        <w:rPr>
          <w:rtl w:val="0"/>
        </w:rPr>
      </w:r>
    </w:p>
    <w:p w:rsidR="00000000" w:rsidDel="00000000" w:rsidP="00000000" w:rsidRDefault="00000000" w:rsidRPr="00000000">
      <w:pPr>
        <w:numPr>
          <w:ilvl w:val="0"/>
          <w:numId w:val="5"/>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television advertisements </w:t>
      </w:r>
      <w:r w:rsidDel="00000000" w:rsidR="00000000" w:rsidRPr="00000000">
        <w:rPr>
          <w:rtl w:val="0"/>
        </w:rPr>
      </w:r>
    </w:p>
    <w:p w:rsidR="00000000" w:rsidDel="00000000" w:rsidP="00000000" w:rsidRDefault="00000000" w:rsidRPr="00000000">
      <w:pPr>
        <w:numPr>
          <w:ilvl w:val="0"/>
          <w:numId w:val="5"/>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radio advertisements </w:t>
      </w:r>
      <w:r w:rsidDel="00000000" w:rsidR="00000000" w:rsidRPr="00000000">
        <w:rPr>
          <w:rtl w:val="0"/>
        </w:rPr>
      </w:r>
    </w:p>
    <w:p w:rsidR="00000000" w:rsidDel="00000000" w:rsidP="00000000" w:rsidRDefault="00000000" w:rsidRPr="00000000">
      <w:pPr>
        <w:numPr>
          <w:ilvl w:val="0"/>
          <w:numId w:val="5"/>
        </w:numPr>
        <w:spacing w:after="0" w:before="0" w:line="259" w:lineRule="auto"/>
        <w:ind w:left="1440" w:hanging="360"/>
        <w:contextualSpacing w:val="1"/>
        <w:rPr/>
      </w:pPr>
      <w:r w:rsidDel="00000000" w:rsidR="00000000" w:rsidRPr="00000000">
        <w:rPr>
          <w:rFonts w:ascii="Calibri" w:cs="Calibri" w:eastAsia="Calibri" w:hAnsi="Calibri"/>
          <w:b w:val="0"/>
          <w:sz w:val="22"/>
          <w:szCs w:val="22"/>
          <w:rtl w:val="0"/>
        </w:rPr>
        <w:t xml:space="preserve">social media </w:t>
      </w:r>
      <w:r w:rsidDel="00000000" w:rsidR="00000000" w:rsidRPr="00000000">
        <w:rPr>
          <w:rtl w:val="0"/>
        </w:rPr>
      </w:r>
    </w:p>
    <w:p w:rsidR="00000000" w:rsidDel="00000000" w:rsidP="00000000" w:rsidRDefault="00000000" w:rsidRPr="00000000">
      <w:pPr>
        <w:numPr>
          <w:ilvl w:val="0"/>
          <w:numId w:val="3"/>
        </w:numPr>
        <w:spacing w:after="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Through sponsoring of social, and charity events hosted in the towns that are being affected</w:t>
      </w:r>
      <w:r w:rsidDel="00000000" w:rsidR="00000000" w:rsidRPr="00000000">
        <w:rPr>
          <w:rtl w:val="0"/>
        </w:rPr>
      </w:r>
    </w:p>
    <w:p w:rsidR="00000000" w:rsidDel="00000000" w:rsidP="00000000" w:rsidRDefault="00000000" w:rsidRPr="00000000">
      <w:pPr>
        <w:numPr>
          <w:ilvl w:val="0"/>
          <w:numId w:val="3"/>
        </w:numPr>
        <w:spacing w:after="0" w:before="0" w:line="259" w:lineRule="auto"/>
        <w:ind w:left="1080" w:hanging="360"/>
        <w:contextualSpacing w:val="1"/>
        <w:rPr/>
      </w:pPr>
      <w:r w:rsidDel="00000000" w:rsidR="00000000" w:rsidRPr="00000000">
        <w:rPr>
          <w:rFonts w:ascii="Calibri" w:cs="Calibri" w:eastAsia="Calibri" w:hAnsi="Calibri"/>
          <w:b w:val="0"/>
          <w:sz w:val="22"/>
          <w:szCs w:val="22"/>
          <w:rtl w:val="0"/>
        </w:rPr>
        <w:t xml:space="preserve">By creating a dedicated website that explains the importance and the situation and is easily understandable; </w:t>
      </w:r>
      <w:r w:rsidDel="00000000" w:rsidR="00000000" w:rsidRPr="00000000">
        <w:rPr>
          <w:rtl w:val="0"/>
        </w:rPr>
      </w:r>
    </w:p>
    <w:p w:rsidR="00000000" w:rsidDel="00000000" w:rsidP="00000000" w:rsidRDefault="00000000" w:rsidRPr="00000000">
      <w:pPr>
        <w:spacing w:after="0" w:before="0" w:line="259" w:lineRule="auto"/>
        <w:ind w:left="408" w:firstLine="0"/>
        <w:contextualSpacing w:val="0"/>
      </w:pPr>
      <w:r w:rsidDel="00000000" w:rsidR="00000000" w:rsidRPr="00000000">
        <w:rPr>
          <w:rFonts w:ascii="Calibri" w:cs="Calibri" w:eastAsia="Calibri" w:hAnsi="Calibri"/>
          <w:b w:val="0"/>
          <w:sz w:val="22"/>
          <w:szCs w:val="22"/>
          <w:rtl w:val="0"/>
        </w:rPr>
        <w:t xml:space="preserve"> </w:t>
      </w:r>
      <w:r w:rsidDel="00000000" w:rsidR="00000000" w:rsidRPr="00000000">
        <w:rPr>
          <w:rtl w:val="0"/>
        </w:rPr>
      </w:r>
    </w:p>
    <w:p w:rsidR="00000000" w:rsidDel="00000000" w:rsidP="00000000" w:rsidRDefault="00000000" w:rsidRPr="00000000">
      <w:pPr>
        <w:numPr>
          <w:ilvl w:val="0"/>
          <w:numId w:val="8"/>
        </w:numPr>
        <w:spacing w:after="160" w:before="0" w:line="259" w:lineRule="auto"/>
        <w:ind w:left="408" w:hanging="360"/>
        <w:contextualSpacing w:val="1"/>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u w:val="single"/>
          <w:rtl w:val="0"/>
        </w:rPr>
        <w:t xml:space="preserve">Encourages </w:t>
      </w:r>
      <w:r w:rsidDel="00000000" w:rsidR="00000000" w:rsidRPr="00000000">
        <w:rPr>
          <w:rFonts w:ascii="Calibri" w:cs="Calibri" w:eastAsia="Calibri" w:hAnsi="Calibri"/>
          <w:b w:val="0"/>
          <w:sz w:val="22"/>
          <w:szCs w:val="22"/>
          <w:rtl w:val="0"/>
        </w:rPr>
        <w:t xml:space="preserve">all countries to take action on the issues that are dealt with in the Desertification Land Degradation and Drought (DLDD) the implementation of local, national and global policies; </w:t>
      </w:r>
      <w:r w:rsidDel="00000000" w:rsidR="00000000" w:rsidRPr="00000000">
        <w:rPr>
          <w:rtl w:val="0"/>
        </w:rPr>
      </w:r>
    </w:p>
    <w:p w:rsidR="00000000" w:rsidDel="00000000" w:rsidP="00000000" w:rsidRDefault="00000000" w:rsidRPr="00000000">
      <w:pPr>
        <w:spacing w:after="0" w:lineRule="auto"/>
        <w:contextualSpacing w:val="0"/>
      </w:pPr>
      <w:r w:rsidDel="00000000" w:rsidR="00000000" w:rsidRPr="00000000">
        <w:rPr>
          <w:rtl w:val="0"/>
        </w:rPr>
      </w:r>
    </w:p>
    <w:p w:rsidR="00000000" w:rsidDel="00000000" w:rsidP="00000000" w:rsidRDefault="00000000" w:rsidRPr="00000000">
      <w:pPr>
        <w:numPr>
          <w:ilvl w:val="0"/>
          <w:numId w:val="8"/>
        </w:numPr>
        <w:spacing w:after="0" w:before="0" w:line="259" w:lineRule="auto"/>
        <w:ind w:left="408" w:hanging="360"/>
        <w:contextualSpacing w:val="1"/>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u w:val="single"/>
          <w:rtl w:val="0"/>
        </w:rPr>
        <w:t xml:space="preserve">Asks for</w:t>
      </w:r>
      <w:r w:rsidDel="00000000" w:rsidR="00000000" w:rsidRPr="00000000">
        <w:rPr>
          <w:rFonts w:ascii="Calibri" w:cs="Calibri" w:eastAsia="Calibri" w:hAnsi="Calibri"/>
          <w:b w:val="0"/>
          <w:sz w:val="22"/>
          <w:szCs w:val="22"/>
          <w:rtl w:val="0"/>
        </w:rPr>
        <w:t xml:space="preserve"> all countries to record environmental issues, mainly desertification, and report upon the main issues that are stated in the DLDD, as this will not only help give an overview of different issues in countries, and their severity, but will also create awareness both locally and globally; </w:t>
      </w:r>
      <w:r w:rsidDel="00000000" w:rsidR="00000000" w:rsidRPr="00000000">
        <w:rPr>
          <w:rtl w:val="0"/>
        </w:rPr>
      </w:r>
    </w:p>
    <w:p w:rsidR="00000000" w:rsidDel="00000000" w:rsidP="00000000" w:rsidRDefault="00000000" w:rsidRPr="00000000">
      <w:pPr>
        <w:spacing w:after="0" w:before="0" w:line="259" w:lineRule="auto"/>
        <w:ind w:left="408" w:firstLine="0"/>
        <w:contextualSpacing w:val="0"/>
      </w:pPr>
      <w:r w:rsidDel="00000000" w:rsidR="00000000" w:rsidRPr="00000000">
        <w:rPr>
          <w:rtl w:val="0"/>
        </w:rPr>
      </w:r>
    </w:p>
    <w:p w:rsidR="00000000" w:rsidDel="00000000" w:rsidP="00000000" w:rsidRDefault="00000000" w:rsidRPr="00000000">
      <w:pPr>
        <w:numPr>
          <w:ilvl w:val="0"/>
          <w:numId w:val="8"/>
        </w:numPr>
        <w:spacing w:after="0" w:before="0" w:line="259" w:lineRule="auto"/>
        <w:ind w:left="408" w:hanging="360"/>
        <w:contextualSpacing w:val="1"/>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u w:val="single"/>
          <w:rtl w:val="0"/>
        </w:rPr>
        <w:t xml:space="preserve">Expresses its hope </w:t>
      </w:r>
      <w:r w:rsidDel="00000000" w:rsidR="00000000" w:rsidRPr="00000000">
        <w:rPr>
          <w:rFonts w:ascii="Calibri" w:cs="Calibri" w:eastAsia="Calibri" w:hAnsi="Calibri"/>
          <w:b w:val="0"/>
          <w:sz w:val="22"/>
          <w:szCs w:val="22"/>
          <w:rtl w:val="0"/>
        </w:rPr>
        <w:t xml:space="preserve">that all countries follow article 6 of the United Nations (UN), which states that developed countries must fully state policies, actions undertaken and future plans in a constitution in accordance with poverty and the DLDD;</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8"/>
        </w:numPr>
        <w:spacing w:after="0" w:before="0" w:line="259" w:lineRule="auto"/>
        <w:ind w:left="408" w:hanging="360"/>
        <w:contextualSpacing w:val="1"/>
        <w:rPr>
          <w:rFonts w:ascii="Calibri" w:cs="Calibri" w:eastAsia="Calibri" w:hAnsi="Calibri"/>
          <w:b w:val="0"/>
          <w:sz w:val="22"/>
          <w:szCs w:val="22"/>
        </w:rPr>
      </w:pPr>
      <w:r w:rsidDel="00000000" w:rsidR="00000000" w:rsidRPr="00000000">
        <w:rPr>
          <w:rFonts w:ascii="Calibri" w:cs="Calibri" w:eastAsia="Calibri" w:hAnsi="Calibri"/>
          <w:b w:val="0"/>
          <w:sz w:val="22"/>
          <w:szCs w:val="22"/>
          <w:u w:val="single"/>
          <w:rtl w:val="0"/>
        </w:rPr>
        <w:t xml:space="preserve">Further recommends</w:t>
      </w:r>
      <w:r w:rsidDel="00000000" w:rsidR="00000000" w:rsidRPr="00000000">
        <w:rPr>
          <w:rFonts w:ascii="Calibri" w:cs="Calibri" w:eastAsia="Calibri" w:hAnsi="Calibri"/>
          <w:b w:val="0"/>
          <w:sz w:val="22"/>
          <w:szCs w:val="22"/>
          <w:rtl w:val="0"/>
        </w:rPr>
        <w:t xml:space="preserve"> the enforcement of national policies on the use of land, as this will coordinate and increase agricultural effectiveness, thereby increasing productivity as well, and increase sustainability, in order to:</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6"/>
        </w:numPr>
        <w:spacing w:after="0" w:before="0" w:line="259" w:lineRule="auto"/>
        <w:ind w:left="1488" w:hanging="360"/>
        <w:contextualSpacing w:val="1"/>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educate citizens to make good use of land </w:t>
      </w:r>
      <w:r w:rsidDel="00000000" w:rsidR="00000000" w:rsidRPr="00000000">
        <w:rPr>
          <w:rtl w:val="0"/>
        </w:rPr>
      </w:r>
    </w:p>
    <w:p w:rsidR="00000000" w:rsidDel="00000000" w:rsidP="00000000" w:rsidRDefault="00000000" w:rsidRPr="00000000">
      <w:pPr>
        <w:numPr>
          <w:ilvl w:val="0"/>
          <w:numId w:val="6"/>
        </w:numPr>
        <w:spacing w:after="0" w:before="0" w:line="259" w:lineRule="auto"/>
        <w:ind w:left="1488" w:hanging="360"/>
        <w:contextualSpacing w:val="1"/>
        <w:rPr>
          <w:rFonts w:ascii="Calibri" w:cs="Calibri" w:eastAsia="Calibri" w:hAnsi="Calibri"/>
          <w:b w:val="0"/>
          <w:sz w:val="22"/>
          <w:szCs w:val="22"/>
        </w:rPr>
      </w:pPr>
      <w:r w:rsidDel="00000000" w:rsidR="00000000" w:rsidRPr="00000000">
        <w:rPr>
          <w:rFonts w:ascii="Calibri" w:cs="Calibri" w:eastAsia="Calibri" w:hAnsi="Calibri"/>
          <w:b w:val="0"/>
          <w:sz w:val="22"/>
          <w:szCs w:val="22"/>
          <w:rtl w:val="0"/>
        </w:rPr>
        <w:t xml:space="preserve">allow control holding of land in rural areas that will decrease conflicts due to human and livestock migration </w:t>
      </w:r>
      <w:r w:rsidDel="00000000" w:rsidR="00000000" w:rsidRPr="00000000">
        <w:rPr>
          <w:rtl w:val="0"/>
        </w:rPr>
      </w:r>
    </w:p>
    <w:p w:rsidR="00000000" w:rsidDel="00000000" w:rsidP="00000000" w:rsidRDefault="00000000" w:rsidRPr="00000000">
      <w:pPr>
        <w:numPr>
          <w:ilvl w:val="0"/>
          <w:numId w:val="6"/>
        </w:numPr>
        <w:spacing w:after="0" w:before="0" w:line="259" w:lineRule="auto"/>
        <w:ind w:left="1488" w:hanging="360"/>
        <w:contextualSpacing w:val="1"/>
        <w:rPr/>
      </w:pPr>
      <w:r w:rsidDel="00000000" w:rsidR="00000000" w:rsidRPr="00000000">
        <w:rPr>
          <w:rtl w:val="0"/>
        </w:rPr>
        <w:t xml:space="preserve">instead of punishment, further educate them </w:t>
      </w:r>
    </w:p>
    <w:p w:rsidR="00000000" w:rsidDel="00000000" w:rsidP="00000000" w:rsidRDefault="00000000" w:rsidRPr="00000000">
      <w:pPr>
        <w:numPr>
          <w:ilvl w:val="0"/>
          <w:numId w:val="6"/>
        </w:numPr>
        <w:spacing w:after="0" w:before="0" w:line="259" w:lineRule="auto"/>
        <w:ind w:left="1488" w:hanging="360"/>
        <w:contextualSpacing w:val="1"/>
        <w:rPr/>
      </w:pPr>
      <w:r w:rsidDel="00000000" w:rsidR="00000000" w:rsidRPr="00000000">
        <w:rPr>
          <w:rFonts w:ascii="Calibri" w:cs="Calibri" w:eastAsia="Calibri" w:hAnsi="Calibri"/>
          <w:b w:val="0"/>
          <w:sz w:val="22"/>
          <w:szCs w:val="22"/>
          <w:rtl w:val="0"/>
        </w:rPr>
        <w:t xml:space="preserve">appoint land where farming is allowed/ not allowed;</w:t>
      </w:r>
      <w:r w:rsidDel="00000000" w:rsidR="00000000" w:rsidRPr="00000000">
        <w:rPr>
          <w:rtl w:val="0"/>
        </w:rPr>
      </w:r>
    </w:p>
    <w:p w:rsidR="00000000" w:rsidDel="00000000" w:rsidP="00000000" w:rsidRDefault="00000000" w:rsidRPr="00000000">
      <w:pPr>
        <w:spacing w:after="0" w:before="0" w:line="259" w:lineRule="auto"/>
        <w:ind w:left="720" w:firstLine="0"/>
        <w:contextualSpacing w:val="0"/>
      </w:pPr>
      <w:r w:rsidDel="00000000" w:rsidR="00000000" w:rsidRPr="00000000">
        <w:rPr>
          <w:rtl w:val="0"/>
        </w:rPr>
      </w:r>
    </w:p>
    <w:p w:rsidR="00000000" w:rsidDel="00000000" w:rsidP="00000000" w:rsidRDefault="00000000" w:rsidRPr="00000000">
      <w:pPr>
        <w:numPr>
          <w:ilvl w:val="0"/>
          <w:numId w:val="7"/>
        </w:numPr>
        <w:spacing w:after="0" w:before="0" w:line="259" w:lineRule="auto"/>
        <w:ind w:left="720" w:hanging="360"/>
        <w:contextualSpacing w:val="1"/>
        <w:rPr>
          <w:rFonts w:ascii="Calibri" w:cs="Calibri" w:eastAsia="Calibri" w:hAnsi="Calibri"/>
          <w:b w:val="0"/>
          <w:sz w:val="22"/>
          <w:szCs w:val="22"/>
          <w:u w:val="single"/>
        </w:rPr>
      </w:pPr>
      <w:r w:rsidDel="00000000" w:rsidR="00000000" w:rsidRPr="00000000">
        <w:rPr>
          <w:rFonts w:ascii="Calibri" w:cs="Calibri" w:eastAsia="Calibri" w:hAnsi="Calibri"/>
          <w:b w:val="0"/>
          <w:sz w:val="22"/>
          <w:szCs w:val="22"/>
          <w:u w:val="single"/>
          <w:rtl w:val="0"/>
        </w:rPr>
        <w:t xml:space="preserve">Suggests </w:t>
      </w:r>
      <w:r w:rsidDel="00000000" w:rsidR="00000000" w:rsidRPr="00000000">
        <w:rPr>
          <w:rFonts w:ascii="Calibri" w:cs="Calibri" w:eastAsia="Calibri" w:hAnsi="Calibri"/>
          <w:b w:val="0"/>
          <w:sz w:val="22"/>
          <w:szCs w:val="22"/>
          <w:rtl w:val="0"/>
        </w:rPr>
        <w:t xml:space="preserve">that all countries continue their involvement with the United Nations Convention to Combat Desertification (UNNCCD), as this is a convention that not only combats desertification but is legally binding to all countries within the UN (with exception of Canada), and helps further the research that is currently being done by the committee on science and technology (CST). </w:t>
      </w:r>
      <w:r w:rsidDel="00000000" w:rsidR="00000000" w:rsidRPr="00000000">
        <w:rPr>
          <w:rtl w:val="0"/>
        </w:rPr>
      </w:r>
    </w:p>
    <w:p w:rsidR="00000000" w:rsidDel="00000000" w:rsidP="00000000" w:rsidRDefault="00000000" w:rsidRPr="00000000">
      <w:pPr>
        <w:spacing w:after="160" w:before="0" w:line="259" w:lineRule="auto"/>
        <w:ind w:left="72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bookmarkStart w:colFirst="0" w:colLast="0" w:name="_gjdgxs" w:id="0"/>
      <w:bookmarkEnd w:id="0"/>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2">
    <w:lvl w:ilvl="0">
      <w:start w:val="1"/>
      <w:numFmt w:val="lowerLetter"/>
      <w:lvlText w:val="%1)"/>
      <w:lvlJc w:val="left"/>
      <w:pPr>
        <w:ind w:left="1080" w:firstLine="720"/>
      </w:pPr>
      <w:rPr/>
    </w:lvl>
    <w:lvl w:ilvl="1">
      <w:start w:val="1"/>
      <w:numFmt w:val="upperRoman"/>
      <w:lvlText w:val="%2."/>
      <w:lvlJc w:val="righ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3">
    <w:lvl w:ilvl="0">
      <w:start w:val="1"/>
      <w:numFmt w:val="lowerLetter"/>
      <w:lvlText w:val="%1)"/>
      <w:lvlJc w:val="left"/>
      <w:pPr>
        <w:ind w:left="1080" w:firstLine="720"/>
      </w:pPr>
      <w:rPr>
        <w:u w:val="none"/>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abstractNum w:abstractNumId="4">
    <w:lvl w:ilvl="0">
      <w:start w:val="1"/>
      <w:numFmt w:val="lowerRoman"/>
      <w:lvlText w:val="%1."/>
      <w:lvlJc w:val="right"/>
      <w:pPr>
        <w:ind w:left="1440" w:firstLine="1080"/>
      </w:pPr>
      <w:rPr>
        <w:rFonts w:ascii="Calibri" w:cs="Calibri" w:eastAsia="Calibri" w:hAnsi="Calibri"/>
      </w:rPr>
    </w:lvl>
    <w:lvl w:ilvl="1">
      <w:start w:val="1"/>
      <w:numFmt w:val="lowerLetter"/>
      <w:lvlText w:val="%2."/>
      <w:lvlJc w:val="left"/>
      <w:pPr>
        <w:ind w:left="2160" w:firstLine="1800"/>
      </w:pPr>
      <w:rPr/>
    </w:lvl>
    <w:lvl w:ilvl="2">
      <w:start w:val="1"/>
      <w:numFmt w:val="lowerRoman"/>
      <w:lvlText w:val="%3."/>
      <w:lvlJc w:val="right"/>
      <w:pPr>
        <w:ind w:left="2880" w:firstLine="2700"/>
      </w:pPr>
      <w:rPr/>
    </w:lvl>
    <w:lvl w:ilvl="3">
      <w:start w:val="1"/>
      <w:numFmt w:val="decimal"/>
      <w:lvlText w:val="%4."/>
      <w:lvlJc w:val="left"/>
      <w:pPr>
        <w:ind w:left="3600" w:firstLine="3240"/>
      </w:pPr>
      <w:rPr/>
    </w:lvl>
    <w:lvl w:ilvl="4">
      <w:start w:val="1"/>
      <w:numFmt w:val="lowerLetter"/>
      <w:lvlText w:val="%5."/>
      <w:lvlJc w:val="left"/>
      <w:pPr>
        <w:ind w:left="4320" w:firstLine="3960"/>
      </w:pPr>
      <w:rPr/>
    </w:lvl>
    <w:lvl w:ilvl="5">
      <w:start w:val="1"/>
      <w:numFmt w:val="lowerRoman"/>
      <w:lvlText w:val="%6."/>
      <w:lvlJc w:val="right"/>
      <w:pPr>
        <w:ind w:left="5040" w:firstLine="4860"/>
      </w:pPr>
      <w:rPr/>
    </w:lvl>
    <w:lvl w:ilvl="6">
      <w:start w:val="1"/>
      <w:numFmt w:val="decimal"/>
      <w:lvlText w:val="%7."/>
      <w:lvlJc w:val="left"/>
      <w:pPr>
        <w:ind w:left="5760" w:firstLine="5400"/>
      </w:pPr>
      <w:rPr/>
    </w:lvl>
    <w:lvl w:ilvl="7">
      <w:start w:val="1"/>
      <w:numFmt w:val="lowerLetter"/>
      <w:lvlText w:val="%8."/>
      <w:lvlJc w:val="left"/>
      <w:pPr>
        <w:ind w:left="6480" w:firstLine="6120"/>
      </w:pPr>
      <w:rPr/>
    </w:lvl>
    <w:lvl w:ilvl="8">
      <w:start w:val="1"/>
      <w:numFmt w:val="lowerRoman"/>
      <w:lvlText w:val="%9."/>
      <w:lvlJc w:val="right"/>
      <w:pPr>
        <w:ind w:left="7200" w:firstLine="7020"/>
      </w:pPr>
      <w:rPr/>
    </w:lvl>
  </w:abstractNum>
  <w:abstractNum w:abstractNumId="5">
    <w:lvl w:ilvl="0">
      <w:start w:val="1"/>
      <w:numFmt w:val="lowerRoman"/>
      <w:lvlText w:val="%1."/>
      <w:lvlJc w:val="right"/>
      <w:pPr>
        <w:ind w:left="1440" w:firstLine="1080"/>
      </w:pPr>
      <w:rPr>
        <w:rFonts w:ascii="Calibri" w:cs="Calibri" w:eastAsia="Calibri" w:hAnsi="Calibri"/>
      </w:rPr>
    </w:lvl>
    <w:lvl w:ilvl="1">
      <w:start w:val="1"/>
      <w:numFmt w:val="lowerLetter"/>
      <w:lvlText w:val="%2."/>
      <w:lvlJc w:val="left"/>
      <w:pPr>
        <w:ind w:left="2160" w:firstLine="1800"/>
      </w:pPr>
      <w:rPr/>
    </w:lvl>
    <w:lvl w:ilvl="2">
      <w:start w:val="1"/>
      <w:numFmt w:val="lowerRoman"/>
      <w:lvlText w:val="%3."/>
      <w:lvlJc w:val="right"/>
      <w:pPr>
        <w:ind w:left="2880" w:firstLine="2700"/>
      </w:pPr>
      <w:rPr/>
    </w:lvl>
    <w:lvl w:ilvl="3">
      <w:start w:val="1"/>
      <w:numFmt w:val="decimal"/>
      <w:lvlText w:val="%4."/>
      <w:lvlJc w:val="left"/>
      <w:pPr>
        <w:ind w:left="3600" w:firstLine="3240"/>
      </w:pPr>
      <w:rPr/>
    </w:lvl>
    <w:lvl w:ilvl="4">
      <w:start w:val="1"/>
      <w:numFmt w:val="lowerLetter"/>
      <w:lvlText w:val="%5."/>
      <w:lvlJc w:val="left"/>
      <w:pPr>
        <w:ind w:left="4320" w:firstLine="3960"/>
      </w:pPr>
      <w:rPr/>
    </w:lvl>
    <w:lvl w:ilvl="5">
      <w:start w:val="1"/>
      <w:numFmt w:val="lowerRoman"/>
      <w:lvlText w:val="%6."/>
      <w:lvlJc w:val="right"/>
      <w:pPr>
        <w:ind w:left="5040" w:firstLine="4860"/>
      </w:pPr>
      <w:rPr/>
    </w:lvl>
    <w:lvl w:ilvl="6">
      <w:start w:val="1"/>
      <w:numFmt w:val="decimal"/>
      <w:lvlText w:val="%7."/>
      <w:lvlJc w:val="left"/>
      <w:pPr>
        <w:ind w:left="5760" w:firstLine="5400"/>
      </w:pPr>
      <w:rPr/>
    </w:lvl>
    <w:lvl w:ilvl="7">
      <w:start w:val="1"/>
      <w:numFmt w:val="lowerLetter"/>
      <w:lvlText w:val="%8."/>
      <w:lvlJc w:val="left"/>
      <w:pPr>
        <w:ind w:left="6480" w:firstLine="6120"/>
      </w:pPr>
      <w:rPr/>
    </w:lvl>
    <w:lvl w:ilvl="8">
      <w:start w:val="1"/>
      <w:numFmt w:val="lowerRoman"/>
      <w:lvlText w:val="%9."/>
      <w:lvlJc w:val="right"/>
      <w:pPr>
        <w:ind w:left="7200" w:firstLine="7020"/>
      </w:pPr>
      <w:rPr/>
    </w:lvl>
  </w:abstractNum>
  <w:abstractNum w:abstractNumId="6">
    <w:lvl w:ilvl="0">
      <w:start w:val="1"/>
      <w:numFmt w:val="lowerLetter"/>
      <w:lvlText w:val="%1)"/>
      <w:lvlJc w:val="left"/>
      <w:pPr>
        <w:ind w:left="1488" w:firstLine="1128"/>
      </w:pPr>
      <w:rPr>
        <w:u w:val="none"/>
      </w:rPr>
    </w:lvl>
    <w:lvl w:ilvl="1">
      <w:start w:val="1"/>
      <w:numFmt w:val="lowerLetter"/>
      <w:lvlText w:val="%2."/>
      <w:lvlJc w:val="left"/>
      <w:pPr>
        <w:ind w:left="2208" w:firstLine="1848"/>
      </w:pPr>
      <w:rPr/>
    </w:lvl>
    <w:lvl w:ilvl="2">
      <w:start w:val="1"/>
      <w:numFmt w:val="lowerRoman"/>
      <w:lvlText w:val="%3."/>
      <w:lvlJc w:val="right"/>
      <w:pPr>
        <w:ind w:left="2928" w:firstLine="2748"/>
      </w:pPr>
      <w:rPr/>
    </w:lvl>
    <w:lvl w:ilvl="3">
      <w:start w:val="1"/>
      <w:numFmt w:val="decimal"/>
      <w:lvlText w:val="%4."/>
      <w:lvlJc w:val="left"/>
      <w:pPr>
        <w:ind w:left="3648" w:firstLine="3288"/>
      </w:pPr>
      <w:rPr/>
    </w:lvl>
    <w:lvl w:ilvl="4">
      <w:start w:val="1"/>
      <w:numFmt w:val="lowerLetter"/>
      <w:lvlText w:val="%5."/>
      <w:lvlJc w:val="left"/>
      <w:pPr>
        <w:ind w:left="4368" w:firstLine="4008"/>
      </w:pPr>
      <w:rPr/>
    </w:lvl>
    <w:lvl w:ilvl="5">
      <w:start w:val="1"/>
      <w:numFmt w:val="lowerRoman"/>
      <w:lvlText w:val="%6."/>
      <w:lvlJc w:val="right"/>
      <w:pPr>
        <w:ind w:left="5088" w:firstLine="4908"/>
      </w:pPr>
      <w:rPr/>
    </w:lvl>
    <w:lvl w:ilvl="6">
      <w:start w:val="1"/>
      <w:numFmt w:val="decimal"/>
      <w:lvlText w:val="%7."/>
      <w:lvlJc w:val="left"/>
      <w:pPr>
        <w:ind w:left="5808" w:firstLine="5448"/>
      </w:pPr>
      <w:rPr/>
    </w:lvl>
    <w:lvl w:ilvl="7">
      <w:start w:val="1"/>
      <w:numFmt w:val="lowerLetter"/>
      <w:lvlText w:val="%8."/>
      <w:lvlJc w:val="left"/>
      <w:pPr>
        <w:ind w:left="6528" w:firstLine="6168"/>
      </w:pPr>
      <w:rPr/>
    </w:lvl>
    <w:lvl w:ilvl="8">
      <w:start w:val="1"/>
      <w:numFmt w:val="lowerRoman"/>
      <w:lvlText w:val="%9."/>
      <w:lvlJc w:val="right"/>
      <w:pPr>
        <w:ind w:left="7248" w:firstLine="7068"/>
      </w:pPr>
      <w:rPr/>
    </w:lvl>
  </w:abstractNum>
  <w:abstractNum w:abstractNumId="7">
    <w:lvl w:ilvl="0">
      <w:start w:val="12"/>
      <w:numFmt w:val="decimal"/>
      <w:lvlText w:val="%1"/>
      <w:lvlJc w:val="left"/>
      <w:pPr>
        <w:ind w:left="720" w:firstLine="360"/>
      </w:pPr>
      <w:rPr/>
    </w:lvl>
    <w:lvl w:ilvl="1">
      <w:start w:val="1"/>
      <w:numFmt w:val="lowerLetter"/>
      <w:lvlText w:val="%2."/>
      <w:lvlJc w:val="left"/>
      <w:pPr>
        <w:ind w:left="1440" w:firstLine="1080"/>
      </w:pPr>
      <w:rPr/>
    </w:lvl>
    <w:lvl w:ilvl="2">
      <w:start w:val="1"/>
      <w:numFmt w:val="lowerRoman"/>
      <w:lvlText w:val="%3."/>
      <w:lvlJc w:val="right"/>
      <w:pPr>
        <w:ind w:left="2160" w:firstLine="1980"/>
      </w:pPr>
      <w:rPr/>
    </w:lvl>
    <w:lvl w:ilvl="3">
      <w:start w:val="1"/>
      <w:numFmt w:val="decimal"/>
      <w:lvlText w:val="%4."/>
      <w:lvlJc w:val="left"/>
      <w:pPr>
        <w:ind w:left="2880" w:firstLine="2520"/>
      </w:pPr>
      <w:rPr/>
    </w:lvl>
    <w:lvl w:ilvl="4">
      <w:start w:val="1"/>
      <w:numFmt w:val="lowerLetter"/>
      <w:lvlText w:val="%5."/>
      <w:lvlJc w:val="left"/>
      <w:pPr>
        <w:ind w:left="3600" w:firstLine="3240"/>
      </w:pPr>
      <w:rPr/>
    </w:lvl>
    <w:lvl w:ilvl="5">
      <w:start w:val="1"/>
      <w:numFmt w:val="lowerRoman"/>
      <w:lvlText w:val="%6."/>
      <w:lvlJc w:val="right"/>
      <w:pPr>
        <w:ind w:left="4320" w:firstLine="4140"/>
      </w:pPr>
      <w:rPr/>
    </w:lvl>
    <w:lvl w:ilvl="6">
      <w:start w:val="1"/>
      <w:numFmt w:val="decimal"/>
      <w:lvlText w:val="%7."/>
      <w:lvlJc w:val="left"/>
      <w:pPr>
        <w:ind w:left="5040" w:firstLine="4680"/>
      </w:pPr>
      <w:rPr/>
    </w:lvl>
    <w:lvl w:ilvl="7">
      <w:start w:val="1"/>
      <w:numFmt w:val="lowerLetter"/>
      <w:lvlText w:val="%8."/>
      <w:lvlJc w:val="left"/>
      <w:pPr>
        <w:ind w:left="5760" w:firstLine="5400"/>
      </w:pPr>
      <w:rPr/>
    </w:lvl>
    <w:lvl w:ilvl="8">
      <w:start w:val="1"/>
      <w:numFmt w:val="lowerRoman"/>
      <w:lvlText w:val="%9."/>
      <w:lvlJc w:val="right"/>
      <w:pPr>
        <w:ind w:left="6480" w:firstLine="6300"/>
      </w:pPr>
      <w:rPr/>
    </w:lvl>
  </w:abstractNum>
  <w:abstractNum w:abstractNumId="8">
    <w:lvl w:ilvl="0">
      <w:start w:val="1"/>
      <w:numFmt w:val="decimal"/>
      <w:lvlText w:val="%1."/>
      <w:lvlJc w:val="left"/>
      <w:pPr>
        <w:ind w:left="408" w:firstLine="47.99999999999997"/>
      </w:pPr>
      <w:rPr/>
    </w:lvl>
    <w:lvl w:ilvl="1">
      <w:start w:val="1"/>
      <w:numFmt w:val="lowerLetter"/>
      <w:lvlText w:val="%2."/>
      <w:lvlJc w:val="left"/>
      <w:pPr>
        <w:ind w:left="1128" w:firstLine="768"/>
      </w:pPr>
      <w:rPr/>
    </w:lvl>
    <w:lvl w:ilvl="2">
      <w:start w:val="1"/>
      <w:numFmt w:val="lowerRoman"/>
      <w:lvlText w:val="%3."/>
      <w:lvlJc w:val="right"/>
      <w:pPr>
        <w:ind w:left="1848" w:firstLine="1668"/>
      </w:pPr>
      <w:rPr/>
    </w:lvl>
    <w:lvl w:ilvl="3">
      <w:start w:val="1"/>
      <w:numFmt w:val="decimal"/>
      <w:lvlText w:val="%4."/>
      <w:lvlJc w:val="left"/>
      <w:pPr>
        <w:ind w:left="2568" w:firstLine="2208"/>
      </w:pPr>
      <w:rPr/>
    </w:lvl>
    <w:lvl w:ilvl="4">
      <w:start w:val="1"/>
      <w:numFmt w:val="lowerLetter"/>
      <w:lvlText w:val="%5."/>
      <w:lvlJc w:val="left"/>
      <w:pPr>
        <w:ind w:left="3288" w:firstLine="2928"/>
      </w:pPr>
      <w:rPr/>
    </w:lvl>
    <w:lvl w:ilvl="5">
      <w:start w:val="1"/>
      <w:numFmt w:val="lowerRoman"/>
      <w:lvlText w:val="%6."/>
      <w:lvlJc w:val="right"/>
      <w:pPr>
        <w:ind w:left="4008" w:firstLine="3828"/>
      </w:pPr>
      <w:rPr/>
    </w:lvl>
    <w:lvl w:ilvl="6">
      <w:start w:val="1"/>
      <w:numFmt w:val="decimal"/>
      <w:lvlText w:val="%7."/>
      <w:lvlJc w:val="left"/>
      <w:pPr>
        <w:ind w:left="4728" w:firstLine="4368"/>
      </w:pPr>
      <w:rPr/>
    </w:lvl>
    <w:lvl w:ilvl="7">
      <w:start w:val="1"/>
      <w:numFmt w:val="lowerLetter"/>
      <w:lvlText w:val="%8."/>
      <w:lvlJc w:val="left"/>
      <w:pPr>
        <w:ind w:left="5448" w:firstLine="5088"/>
      </w:pPr>
      <w:rPr/>
    </w:lvl>
    <w:lvl w:ilvl="8">
      <w:start w:val="1"/>
      <w:numFmt w:val="lowerRoman"/>
      <w:lvlText w:val="%9."/>
      <w:lvlJc w:val="right"/>
      <w:pPr>
        <w:ind w:left="6168" w:firstLine="5988"/>
      </w:pPr>
      <w:rPr/>
    </w:lvl>
  </w:abstractNum>
  <w:abstractNum w:abstractNumId="9">
    <w:lvl w:ilvl="0">
      <w:start w:val="1"/>
      <w:numFmt w:val="lowerLetter"/>
      <w:lvlText w:val="%1)"/>
      <w:lvlJc w:val="left"/>
      <w:pPr>
        <w:ind w:left="1080" w:firstLine="720"/>
      </w:pPr>
      <w:rPr/>
    </w:lvl>
    <w:lvl w:ilvl="1">
      <w:start w:val="1"/>
      <w:numFmt w:val="lowerLetter"/>
      <w:lvlText w:val="%2."/>
      <w:lvlJc w:val="left"/>
      <w:pPr>
        <w:ind w:left="1800" w:firstLine="1440"/>
      </w:pPr>
      <w:rPr/>
    </w:lvl>
    <w:lvl w:ilvl="2">
      <w:start w:val="1"/>
      <w:numFmt w:val="lowerRoman"/>
      <w:lvlText w:val="%3."/>
      <w:lvlJc w:val="right"/>
      <w:pPr>
        <w:ind w:left="2520" w:firstLine="2340"/>
      </w:pPr>
      <w:rPr/>
    </w:lvl>
    <w:lvl w:ilvl="3">
      <w:start w:val="1"/>
      <w:numFmt w:val="decimal"/>
      <w:lvlText w:val="%4."/>
      <w:lvlJc w:val="left"/>
      <w:pPr>
        <w:ind w:left="3240" w:firstLine="2880"/>
      </w:pPr>
      <w:rPr/>
    </w:lvl>
    <w:lvl w:ilvl="4">
      <w:start w:val="1"/>
      <w:numFmt w:val="lowerLetter"/>
      <w:lvlText w:val="%5."/>
      <w:lvlJc w:val="left"/>
      <w:pPr>
        <w:ind w:left="3960" w:firstLine="3600"/>
      </w:pPr>
      <w:rPr/>
    </w:lvl>
    <w:lvl w:ilvl="5">
      <w:start w:val="1"/>
      <w:numFmt w:val="lowerRoman"/>
      <w:lvlText w:val="%6."/>
      <w:lvlJc w:val="right"/>
      <w:pPr>
        <w:ind w:left="4680" w:firstLine="4500"/>
      </w:pPr>
      <w:rPr/>
    </w:lvl>
    <w:lvl w:ilvl="6">
      <w:start w:val="1"/>
      <w:numFmt w:val="decimal"/>
      <w:lvlText w:val="%7."/>
      <w:lvlJc w:val="left"/>
      <w:pPr>
        <w:ind w:left="5400" w:firstLine="5040"/>
      </w:pPr>
      <w:rPr/>
    </w:lvl>
    <w:lvl w:ilvl="7">
      <w:start w:val="1"/>
      <w:numFmt w:val="lowerLetter"/>
      <w:lvlText w:val="%8."/>
      <w:lvlJc w:val="left"/>
      <w:pPr>
        <w:ind w:left="6120" w:firstLine="5760"/>
      </w:pPr>
      <w:rPr/>
    </w:lvl>
    <w:lvl w:ilvl="8">
      <w:start w:val="1"/>
      <w:numFmt w:val="lowerRoman"/>
      <w:lvlText w:val="%9."/>
      <w:lvlJc w:val="right"/>
      <w:pPr>
        <w:ind w:left="6840" w:firstLine="66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vertAlign w:val="baseline"/>
      </w:rPr>
    </w:rPrDefault>
    <w:pPrDefault>
      <w:pPr>
        <w:keepNext w:val="0"/>
        <w:keepLines w:val="0"/>
        <w:widowControl w:val="1"/>
        <w:spacing w:after="160" w:before="0" w:line="259"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