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C4652DE" w14:textId="77777777" w:rsidR="00C944E0" w:rsidRDefault="00EC14A4">
      <w:pPr>
        <w:pStyle w:val="Normal1"/>
        <w:spacing w:before="0" w:line="240" w:lineRule="auto"/>
        <w:ind w:right="-1485"/>
      </w:pPr>
      <w:r>
        <w:rPr>
          <w:rFonts w:ascii="Times New Roman" w:eastAsia="Times New Roman" w:hAnsi="Times New Roman" w:cs="Times New Roman"/>
          <w:b/>
          <w:color w:val="000000"/>
          <w:sz w:val="24"/>
          <w:szCs w:val="24"/>
        </w:rPr>
        <w:t xml:space="preserve">FORUM: </w:t>
      </w:r>
      <w:r>
        <w:rPr>
          <w:rFonts w:ascii="Times New Roman" w:eastAsia="Times New Roman" w:hAnsi="Times New Roman" w:cs="Times New Roman"/>
          <w:color w:val="000000"/>
          <w:sz w:val="24"/>
          <w:szCs w:val="24"/>
        </w:rPr>
        <w:t>Special Conference II</w:t>
      </w:r>
    </w:p>
    <w:p w14:paraId="30E60077" w14:textId="77777777" w:rsidR="00C944E0" w:rsidRDefault="00EC14A4">
      <w:pPr>
        <w:pStyle w:val="Normal1"/>
        <w:spacing w:before="0" w:line="240" w:lineRule="auto"/>
        <w:ind w:right="-1485"/>
      </w:pPr>
      <w:r>
        <w:rPr>
          <w:rFonts w:ascii="Times New Roman" w:eastAsia="Times New Roman" w:hAnsi="Times New Roman" w:cs="Times New Roman"/>
          <w:b/>
          <w:color w:val="000000"/>
          <w:sz w:val="24"/>
          <w:szCs w:val="24"/>
        </w:rPr>
        <w:t xml:space="preserve">QUESTION OF: </w:t>
      </w:r>
      <w:r>
        <w:rPr>
          <w:rFonts w:ascii="Times New Roman" w:eastAsia="Times New Roman" w:hAnsi="Times New Roman" w:cs="Times New Roman"/>
          <w:color w:val="000000"/>
          <w:sz w:val="24"/>
          <w:szCs w:val="24"/>
        </w:rPr>
        <w:t>Combating the growing threat of cyber terrorism</w:t>
      </w:r>
    </w:p>
    <w:p w14:paraId="02ACABC7" w14:textId="77777777" w:rsidR="00C944E0" w:rsidRDefault="00EC14A4">
      <w:pPr>
        <w:pStyle w:val="Normal1"/>
        <w:spacing w:before="0" w:line="240" w:lineRule="auto"/>
        <w:ind w:right="-1485"/>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MAIN SUBMITTER: </w:t>
      </w:r>
      <w:r>
        <w:rPr>
          <w:rFonts w:ascii="Times New Roman" w:eastAsia="Times New Roman" w:hAnsi="Times New Roman" w:cs="Times New Roman"/>
          <w:color w:val="000000"/>
          <w:sz w:val="24"/>
          <w:szCs w:val="24"/>
        </w:rPr>
        <w:t>The Russian Federation</w:t>
      </w:r>
    </w:p>
    <w:p w14:paraId="330DA066" w14:textId="55F432C0" w:rsidR="0098264D" w:rsidRPr="0098264D" w:rsidRDefault="0098264D">
      <w:pPr>
        <w:pStyle w:val="Normal1"/>
        <w:spacing w:before="0" w:line="240" w:lineRule="auto"/>
        <w:ind w:right="-1485"/>
      </w:pPr>
      <w:r w:rsidRPr="0098264D">
        <w:rPr>
          <w:rFonts w:ascii="Times New Roman" w:eastAsia="Times New Roman" w:hAnsi="Times New Roman" w:cs="Times New Roman"/>
          <w:b/>
          <w:color w:val="000000"/>
          <w:sz w:val="24"/>
          <w:szCs w:val="24"/>
        </w:rPr>
        <w:t>CO-SUBMITTERS:</w:t>
      </w:r>
      <w:r>
        <w:rPr>
          <w:rFonts w:ascii="Times New Roman" w:eastAsia="Times New Roman" w:hAnsi="Times New Roman" w:cs="Times New Roman"/>
          <w:b/>
          <w:color w:val="000000"/>
          <w:sz w:val="24"/>
          <w:szCs w:val="24"/>
        </w:rPr>
        <w:t xml:space="preserve"> </w:t>
      </w:r>
      <w:r w:rsidRPr="0098264D">
        <w:rPr>
          <w:rFonts w:ascii="Times New Roman" w:eastAsia="Times New Roman" w:hAnsi="Times New Roman" w:cs="Times New Roman"/>
          <w:color w:val="000000"/>
          <w:sz w:val="24"/>
          <w:szCs w:val="24"/>
        </w:rPr>
        <w:t>International Criminal Police Organisation (INTERPOL)</w:t>
      </w:r>
      <w:r>
        <w:rPr>
          <w:rFonts w:ascii="Times New Roman" w:eastAsia="Times New Roman" w:hAnsi="Times New Roman" w:cs="Times New Roman"/>
          <w:color w:val="000000"/>
          <w:sz w:val="24"/>
          <w:szCs w:val="24"/>
        </w:rPr>
        <w:t>, Slovenia, Republic of South Korea, Panama, Iran, Democratic Republic of Congo, Slovakia, United Kingdom, Argentina, Pakistan, Serbia, Croatia, Egypt, Rwanda, Georgia</w:t>
      </w:r>
    </w:p>
    <w:p w14:paraId="35469CE7" w14:textId="77777777" w:rsidR="00C944E0" w:rsidRDefault="00C944E0">
      <w:pPr>
        <w:pStyle w:val="Normal1"/>
        <w:spacing w:before="0" w:line="240" w:lineRule="auto"/>
        <w:ind w:right="-1485"/>
      </w:pPr>
    </w:p>
    <w:p w14:paraId="70FE18D1" w14:textId="77777777" w:rsidR="00C944E0" w:rsidRDefault="00EC14A4">
      <w:pPr>
        <w:pStyle w:val="Normal1"/>
        <w:spacing w:before="0"/>
        <w:ind w:right="-148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SPECIAL CONFERENCE 2, </w:t>
      </w:r>
    </w:p>
    <w:p w14:paraId="144BCA0B" w14:textId="77777777" w:rsidR="0098264D" w:rsidRDefault="0098264D">
      <w:pPr>
        <w:pStyle w:val="Normal1"/>
        <w:spacing w:before="0"/>
        <w:ind w:right="-1485"/>
      </w:pPr>
    </w:p>
    <w:p w14:paraId="5F0B0508" w14:textId="2979CAC7" w:rsidR="00C944E0" w:rsidRDefault="00EC14A4">
      <w:pPr>
        <w:pStyle w:val="Normal1"/>
        <w:spacing w:before="0" w:line="240" w:lineRule="auto"/>
        <w:ind w:right="-1485"/>
      </w:pPr>
      <w:r>
        <w:rPr>
          <w:rFonts w:ascii="Times New Roman" w:eastAsia="Times New Roman" w:hAnsi="Times New Roman" w:cs="Times New Roman"/>
          <w:i/>
          <w:color w:val="000000"/>
          <w:sz w:val="24"/>
          <w:szCs w:val="24"/>
        </w:rPr>
        <w:t>Noting with concern</w:t>
      </w:r>
      <w:r>
        <w:rPr>
          <w:rFonts w:ascii="Times New Roman" w:eastAsia="Times New Roman" w:hAnsi="Times New Roman" w:cs="Times New Roman"/>
          <w:color w:val="000000"/>
          <w:sz w:val="24"/>
          <w:szCs w:val="24"/>
        </w:rPr>
        <w:t xml:space="preserve"> the increasing occurrence of cyber-attacks, in India the numbe</w:t>
      </w:r>
      <w:r w:rsidR="0098264D">
        <w:rPr>
          <w:rFonts w:ascii="Times New Roman" w:eastAsia="Times New Roman" w:hAnsi="Times New Roman" w:cs="Times New Roman"/>
          <w:color w:val="000000"/>
          <w:sz w:val="24"/>
          <w:szCs w:val="24"/>
        </w:rPr>
        <w:t>r went from 20 security breaches</w:t>
      </w:r>
      <w:r>
        <w:rPr>
          <w:rFonts w:ascii="Times New Roman" w:eastAsia="Times New Roman" w:hAnsi="Times New Roman" w:cs="Times New Roman"/>
          <w:color w:val="000000"/>
          <w:sz w:val="24"/>
          <w:szCs w:val="24"/>
        </w:rPr>
        <w:t xml:space="preserve"> in 2004, to over 13,000 in 2011,</w:t>
      </w:r>
    </w:p>
    <w:p w14:paraId="44CCEE87" w14:textId="77777777" w:rsidR="00C944E0" w:rsidRDefault="00C944E0">
      <w:pPr>
        <w:pStyle w:val="Normal1"/>
        <w:spacing w:before="0" w:line="240" w:lineRule="auto"/>
        <w:ind w:right="-1485"/>
      </w:pPr>
    </w:p>
    <w:p w14:paraId="04E79D18" w14:textId="77777777" w:rsidR="00C944E0" w:rsidRDefault="00EC14A4">
      <w:pPr>
        <w:pStyle w:val="Normal1"/>
        <w:spacing w:before="0" w:line="240" w:lineRule="auto"/>
        <w:ind w:right="-1485"/>
      </w:pPr>
      <w:r>
        <w:rPr>
          <w:rFonts w:ascii="Times New Roman" w:eastAsia="Times New Roman" w:hAnsi="Times New Roman" w:cs="Times New Roman"/>
          <w:i/>
          <w:color w:val="000000"/>
          <w:sz w:val="24"/>
          <w:szCs w:val="24"/>
        </w:rPr>
        <w:t xml:space="preserve">Further Noting with concern </w:t>
      </w:r>
      <w:r>
        <w:rPr>
          <w:rFonts w:ascii="Times New Roman" w:eastAsia="Times New Roman" w:hAnsi="Times New Roman" w:cs="Times New Roman"/>
          <w:color w:val="000000"/>
          <w:sz w:val="24"/>
          <w:szCs w:val="24"/>
        </w:rPr>
        <w:t>the 2007 Estonian cyber attacks and urging all countries to take immediate and definite measures to prevent such attacks from occurring again,</w:t>
      </w:r>
    </w:p>
    <w:p w14:paraId="44825259" w14:textId="77777777" w:rsidR="00C944E0" w:rsidRDefault="00C944E0">
      <w:pPr>
        <w:pStyle w:val="Normal1"/>
        <w:spacing w:before="0" w:line="240" w:lineRule="auto"/>
        <w:ind w:right="-1485"/>
      </w:pPr>
    </w:p>
    <w:p w14:paraId="569DF5C0" w14:textId="013BBB9D" w:rsidR="00C944E0" w:rsidRDefault="00EC14A4">
      <w:pPr>
        <w:pStyle w:val="Normal1"/>
        <w:spacing w:before="0" w:line="240" w:lineRule="auto"/>
        <w:ind w:right="-1485"/>
      </w:pPr>
      <w:r>
        <w:rPr>
          <w:rFonts w:ascii="Times New Roman" w:eastAsia="Times New Roman" w:hAnsi="Times New Roman" w:cs="Times New Roman"/>
          <w:i/>
          <w:color w:val="000000"/>
          <w:sz w:val="24"/>
          <w:szCs w:val="24"/>
        </w:rPr>
        <w:t>Realising</w:t>
      </w:r>
      <w:r w:rsidR="0098264D">
        <w:rPr>
          <w:rFonts w:ascii="Times New Roman" w:eastAsia="Times New Roman" w:hAnsi="Times New Roman" w:cs="Times New Roman"/>
          <w:color w:val="000000"/>
          <w:sz w:val="24"/>
          <w:szCs w:val="24"/>
        </w:rPr>
        <w:t xml:space="preserve"> that cyber terrorism is less expensive</w:t>
      </w:r>
      <w:r>
        <w:rPr>
          <w:rFonts w:ascii="Times New Roman" w:eastAsia="Times New Roman" w:hAnsi="Times New Roman" w:cs="Times New Roman"/>
          <w:color w:val="000000"/>
          <w:sz w:val="24"/>
          <w:szCs w:val="24"/>
        </w:rPr>
        <w:t xml:space="preserve">, easier, safer and more anonymous than traditional terrorism, and it can affect a larger number of </w:t>
      </w:r>
      <w:r w:rsidR="00D53EE0">
        <w:rPr>
          <w:rFonts w:ascii="Times New Roman" w:eastAsia="Times New Roman" w:hAnsi="Times New Roman" w:cs="Times New Roman"/>
          <w:color w:val="000000"/>
          <w:sz w:val="24"/>
          <w:szCs w:val="24"/>
        </w:rPr>
        <w:t>people;</w:t>
      </w:r>
      <w:r w:rsidR="0098264D">
        <w:rPr>
          <w:rFonts w:ascii="Times New Roman" w:eastAsia="Times New Roman" w:hAnsi="Times New Roman" w:cs="Times New Roman"/>
          <w:color w:val="000000"/>
          <w:sz w:val="24"/>
          <w:szCs w:val="24"/>
        </w:rPr>
        <w:t xml:space="preserve"> therefore it is more acce</w:t>
      </w:r>
      <w:r w:rsidR="00D53EE0">
        <w:rPr>
          <w:rFonts w:ascii="Times New Roman" w:eastAsia="Times New Roman" w:hAnsi="Times New Roman" w:cs="Times New Roman"/>
          <w:color w:val="000000"/>
          <w:sz w:val="24"/>
          <w:szCs w:val="24"/>
        </w:rPr>
        <w:t>s</w:t>
      </w:r>
      <w:r w:rsidR="0098264D">
        <w:rPr>
          <w:rFonts w:ascii="Times New Roman" w:eastAsia="Times New Roman" w:hAnsi="Times New Roman" w:cs="Times New Roman"/>
          <w:color w:val="000000"/>
          <w:sz w:val="24"/>
          <w:szCs w:val="24"/>
        </w:rPr>
        <w:t>sible</w:t>
      </w:r>
      <w:r>
        <w:rPr>
          <w:rFonts w:ascii="Times New Roman" w:eastAsia="Times New Roman" w:hAnsi="Times New Roman" w:cs="Times New Roman"/>
          <w:color w:val="000000"/>
          <w:sz w:val="24"/>
          <w:szCs w:val="24"/>
        </w:rPr>
        <w:t xml:space="preserve"> for terrorists,</w:t>
      </w:r>
    </w:p>
    <w:p w14:paraId="04E9A34A" w14:textId="77777777" w:rsidR="00C944E0" w:rsidRDefault="00C944E0">
      <w:pPr>
        <w:pStyle w:val="Normal1"/>
        <w:spacing w:before="0" w:line="240" w:lineRule="auto"/>
        <w:ind w:right="-1485"/>
      </w:pPr>
    </w:p>
    <w:p w14:paraId="122A0DE0" w14:textId="77777777" w:rsidR="00C944E0" w:rsidRDefault="00EC14A4">
      <w:pPr>
        <w:pStyle w:val="Normal1"/>
        <w:spacing w:before="0" w:line="240" w:lineRule="auto"/>
        <w:ind w:right="-1485"/>
      </w:pPr>
      <w:r>
        <w:rPr>
          <w:rFonts w:ascii="Times New Roman" w:eastAsia="Times New Roman" w:hAnsi="Times New Roman" w:cs="Times New Roman"/>
          <w:i/>
          <w:color w:val="000000"/>
          <w:sz w:val="24"/>
          <w:szCs w:val="24"/>
        </w:rPr>
        <w:t xml:space="preserve">Bearing in mind </w:t>
      </w:r>
      <w:r>
        <w:rPr>
          <w:rFonts w:ascii="Times New Roman" w:eastAsia="Times New Roman" w:hAnsi="Times New Roman" w:cs="Times New Roman"/>
          <w:color w:val="000000"/>
          <w:sz w:val="24"/>
          <w:szCs w:val="24"/>
        </w:rPr>
        <w:t>that besides technical measures, collateral legal measures should be employed as well, in order to prevent and deter criminal behaviour,</w:t>
      </w:r>
    </w:p>
    <w:p w14:paraId="7263027E" w14:textId="77777777" w:rsidR="00C944E0" w:rsidRDefault="00C944E0">
      <w:pPr>
        <w:pStyle w:val="Normal1"/>
        <w:spacing w:before="0" w:line="240" w:lineRule="auto"/>
        <w:ind w:right="-1485"/>
      </w:pPr>
    </w:p>
    <w:p w14:paraId="5B639DD9" w14:textId="243B5D55" w:rsidR="00C944E0" w:rsidRDefault="00EC14A4">
      <w:pPr>
        <w:pStyle w:val="Normal1"/>
        <w:spacing w:before="0" w:line="240" w:lineRule="auto"/>
        <w:ind w:right="-1485"/>
      </w:pPr>
      <w:r>
        <w:rPr>
          <w:rFonts w:ascii="Times New Roman" w:eastAsia="Times New Roman" w:hAnsi="Times New Roman" w:cs="Times New Roman"/>
          <w:i/>
          <w:color w:val="000000"/>
          <w:sz w:val="24"/>
          <w:szCs w:val="24"/>
        </w:rPr>
        <w:t>Recognising</w:t>
      </w:r>
      <w:r>
        <w:rPr>
          <w:rFonts w:ascii="Times New Roman" w:eastAsia="Times New Roman" w:hAnsi="Times New Roman" w:cs="Times New Roman"/>
          <w:color w:val="000000"/>
          <w:sz w:val="24"/>
          <w:szCs w:val="24"/>
        </w:rPr>
        <w:t xml:space="preserve"> the Convention on Cybercrime and all its achievements and efforts,</w:t>
      </w:r>
    </w:p>
    <w:p w14:paraId="17AB7443" w14:textId="77777777" w:rsidR="00C944E0" w:rsidRDefault="00C944E0">
      <w:pPr>
        <w:pStyle w:val="Normal1"/>
        <w:spacing w:before="0" w:line="240" w:lineRule="auto"/>
        <w:ind w:right="-1485"/>
      </w:pPr>
    </w:p>
    <w:p w14:paraId="2797ED6E" w14:textId="77777777" w:rsidR="00C944E0" w:rsidRDefault="00EC14A4">
      <w:pPr>
        <w:pStyle w:val="Normal1"/>
        <w:spacing w:before="0" w:line="240" w:lineRule="auto"/>
        <w:ind w:right="-1485"/>
      </w:pPr>
      <w:r>
        <w:rPr>
          <w:rFonts w:ascii="Times New Roman" w:eastAsia="Times New Roman" w:hAnsi="Times New Roman" w:cs="Times New Roman"/>
          <w:i/>
          <w:color w:val="000000"/>
          <w:sz w:val="24"/>
          <w:szCs w:val="24"/>
        </w:rPr>
        <w:t xml:space="preserve">Seeking </w:t>
      </w:r>
      <w:r>
        <w:rPr>
          <w:rFonts w:ascii="Times New Roman" w:eastAsia="Times New Roman" w:hAnsi="Times New Roman" w:cs="Times New Roman"/>
          <w:color w:val="000000"/>
          <w:sz w:val="24"/>
          <w:szCs w:val="24"/>
        </w:rPr>
        <w:t>to decrease the threat of cyber terrorism</w:t>
      </w:r>
    </w:p>
    <w:p w14:paraId="0A7C6C8E" w14:textId="77777777" w:rsidR="00C944E0" w:rsidRDefault="00C944E0">
      <w:pPr>
        <w:pStyle w:val="Normal1"/>
        <w:spacing w:before="0" w:line="240" w:lineRule="auto"/>
        <w:ind w:right="-1485"/>
      </w:pPr>
    </w:p>
    <w:p w14:paraId="625D4406" w14:textId="2DEF64CF" w:rsidR="00C944E0" w:rsidRDefault="00EC14A4">
      <w:pPr>
        <w:pStyle w:val="Normal1"/>
        <w:spacing w:before="0" w:line="240" w:lineRule="auto"/>
        <w:ind w:right="-1485"/>
      </w:pPr>
      <w:r>
        <w:rPr>
          <w:rFonts w:ascii="Times New Roman" w:eastAsia="Times New Roman" w:hAnsi="Times New Roman" w:cs="Times New Roman"/>
          <w:i/>
          <w:color w:val="000000"/>
          <w:sz w:val="24"/>
          <w:szCs w:val="24"/>
        </w:rPr>
        <w:t xml:space="preserve">Convinced </w:t>
      </w:r>
      <w:r>
        <w:rPr>
          <w:rFonts w:ascii="Times New Roman" w:eastAsia="Times New Roman" w:hAnsi="Times New Roman" w:cs="Times New Roman"/>
          <w:color w:val="000000"/>
          <w:sz w:val="24"/>
          <w:szCs w:val="24"/>
        </w:rPr>
        <w:t xml:space="preserve">that the full co-operation of the </w:t>
      </w:r>
      <w:r w:rsidR="0098264D">
        <w:rPr>
          <w:rFonts w:ascii="Times New Roman" w:eastAsia="Times New Roman" w:hAnsi="Times New Roman" w:cs="Times New Roman"/>
          <w:color w:val="000000"/>
          <w:sz w:val="24"/>
          <w:szCs w:val="24"/>
        </w:rPr>
        <w:t>United Nations (</w:t>
      </w:r>
      <w:r>
        <w:rPr>
          <w:rFonts w:ascii="Times New Roman" w:eastAsia="Times New Roman" w:hAnsi="Times New Roman" w:cs="Times New Roman"/>
          <w:color w:val="000000"/>
          <w:sz w:val="24"/>
          <w:szCs w:val="24"/>
        </w:rPr>
        <w:t>UN</w:t>
      </w:r>
      <w:r w:rsidR="0098264D">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member states will ensure a total elimination of the growth of cyber threats,</w:t>
      </w:r>
    </w:p>
    <w:p w14:paraId="2F077C1D" w14:textId="77777777" w:rsidR="00C944E0" w:rsidRDefault="00C944E0">
      <w:pPr>
        <w:pStyle w:val="Normal1"/>
        <w:spacing w:before="0" w:line="240" w:lineRule="auto"/>
        <w:ind w:right="-1485"/>
      </w:pPr>
    </w:p>
    <w:p w14:paraId="4D312785" w14:textId="409DE704" w:rsidR="00C944E0" w:rsidRDefault="00EC14A4">
      <w:pPr>
        <w:pStyle w:val="Normal1"/>
        <w:spacing w:before="0" w:line="240" w:lineRule="auto"/>
        <w:ind w:right="-1485"/>
      </w:pPr>
      <w:r>
        <w:rPr>
          <w:rFonts w:ascii="Times New Roman" w:eastAsia="Times New Roman" w:hAnsi="Times New Roman" w:cs="Times New Roman"/>
          <w:i/>
          <w:color w:val="000000"/>
          <w:sz w:val="24"/>
          <w:szCs w:val="24"/>
        </w:rPr>
        <w:t>Recognising</w:t>
      </w:r>
      <w:r>
        <w:rPr>
          <w:rFonts w:ascii="Times New Roman" w:eastAsia="Times New Roman" w:hAnsi="Times New Roman" w:cs="Times New Roman"/>
          <w:color w:val="000000"/>
          <w:sz w:val="24"/>
          <w:szCs w:val="24"/>
        </w:rPr>
        <w:t xml:space="preserve"> the increased use of the cyberspace by </w:t>
      </w:r>
      <w:r w:rsidR="0098264D">
        <w:rPr>
          <w:rFonts w:ascii="Times New Roman" w:eastAsia="Times New Roman" w:hAnsi="Times New Roman" w:cs="Times New Roman"/>
          <w:color w:val="000000"/>
          <w:sz w:val="24"/>
          <w:szCs w:val="24"/>
        </w:rPr>
        <w:t>Violent Non-State Actors (VNSA)</w:t>
      </w:r>
      <w:r>
        <w:rPr>
          <w:rFonts w:ascii="Times New Roman" w:eastAsia="Times New Roman" w:hAnsi="Times New Roman" w:cs="Times New Roman"/>
          <w:color w:val="000000"/>
          <w:sz w:val="24"/>
          <w:szCs w:val="24"/>
        </w:rPr>
        <w:t>,</w:t>
      </w:r>
    </w:p>
    <w:p w14:paraId="71C601FD" w14:textId="77777777" w:rsidR="00C944E0" w:rsidRDefault="00C944E0">
      <w:pPr>
        <w:pStyle w:val="Normal1"/>
        <w:spacing w:before="0" w:line="240" w:lineRule="auto"/>
        <w:ind w:right="-1485"/>
      </w:pPr>
    </w:p>
    <w:p w14:paraId="54473D98" w14:textId="04B44F9C" w:rsidR="00C944E0" w:rsidRDefault="00EC14A4">
      <w:pPr>
        <w:pStyle w:val="Normal1"/>
        <w:numPr>
          <w:ilvl w:val="0"/>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Proclaims</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the universal definition of cyber</w:t>
      </w:r>
      <w:r w:rsidR="0098264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terrorism to be: “the intentional use of electronic information systems for the perpetration of terrorist acts inspired by certain motives, such as, but not limited to:</w:t>
      </w:r>
    </w:p>
    <w:p w14:paraId="4C12E5A2" w14:textId="77777777" w:rsidR="00C944E0" w:rsidRDefault="00EC14A4">
      <w:pPr>
        <w:pStyle w:val="Normal1"/>
        <w:numPr>
          <w:ilvl w:val="1"/>
          <w:numId w:val="1"/>
        </w:numPr>
        <w:spacing w:before="0"/>
        <w:ind w:right="-1485" w:hanging="45"/>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political </w:t>
      </w:r>
    </w:p>
    <w:p w14:paraId="0C004388" w14:textId="77777777" w:rsidR="00C944E0" w:rsidRDefault="00EC14A4">
      <w:pPr>
        <w:pStyle w:val="Normal1"/>
        <w:numPr>
          <w:ilvl w:val="1"/>
          <w:numId w:val="1"/>
        </w:numPr>
        <w:spacing w:before="0"/>
        <w:ind w:right="-1485" w:hanging="45"/>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ideological</w:t>
      </w:r>
    </w:p>
    <w:p w14:paraId="012B7D6B" w14:textId="77777777" w:rsidR="00C944E0" w:rsidRDefault="00EC14A4">
      <w:pPr>
        <w:pStyle w:val="Normal1"/>
        <w:numPr>
          <w:ilvl w:val="1"/>
          <w:numId w:val="1"/>
        </w:numPr>
        <w:spacing w:before="0"/>
        <w:ind w:right="-1485" w:hanging="45"/>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religious with the aims of, but not limited to:</w:t>
      </w:r>
    </w:p>
    <w:p w14:paraId="7C773082" w14:textId="77777777" w:rsidR="00C944E0" w:rsidRDefault="00EC14A4">
      <w:pPr>
        <w:pStyle w:val="Normal1"/>
        <w:numPr>
          <w:ilvl w:val="2"/>
          <w:numId w:val="1"/>
        </w:numPr>
        <w:spacing w:before="0"/>
        <w:ind w:right="-1485" w:firstLine="9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death</w:t>
      </w:r>
      <w:r>
        <w:rPr>
          <w:rFonts w:ascii="Times New Roman" w:eastAsia="Times New Roman" w:hAnsi="Times New Roman" w:cs="Times New Roman"/>
          <w:color w:val="000000"/>
          <w:sz w:val="24"/>
          <w:szCs w:val="24"/>
          <w:highlight w:val="yellow"/>
        </w:rPr>
        <w:t xml:space="preserve"> </w:t>
      </w:r>
    </w:p>
    <w:p w14:paraId="038CE5BD" w14:textId="77777777" w:rsidR="00C944E0" w:rsidRDefault="00EC14A4">
      <w:pPr>
        <w:pStyle w:val="Normal1"/>
        <w:numPr>
          <w:ilvl w:val="2"/>
          <w:numId w:val="1"/>
        </w:numPr>
        <w:spacing w:before="0"/>
        <w:ind w:right="-1485" w:firstLine="9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serious bodily injury</w:t>
      </w:r>
    </w:p>
    <w:p w14:paraId="4F564213" w14:textId="77777777" w:rsidR="00C944E0" w:rsidRDefault="00EC14A4">
      <w:pPr>
        <w:pStyle w:val="Normal1"/>
        <w:numPr>
          <w:ilvl w:val="2"/>
          <w:numId w:val="1"/>
        </w:numPr>
        <w:spacing w:before="0"/>
        <w:ind w:right="-1485" w:firstLine="9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serious material damage</w:t>
      </w:r>
    </w:p>
    <w:p w14:paraId="4FF8EF43" w14:textId="77777777" w:rsidR="00D53EE0" w:rsidRDefault="00EC14A4" w:rsidP="00D53EE0">
      <w:pPr>
        <w:pStyle w:val="Normal1"/>
        <w:numPr>
          <w:ilvl w:val="2"/>
          <w:numId w:val="1"/>
        </w:numPr>
        <w:spacing w:before="0"/>
        <w:ind w:right="-1485" w:firstLine="90"/>
        <w:contextualSpacing/>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creating</w:t>
      </w:r>
      <w:proofErr w:type="gramEnd"/>
      <w:r>
        <w:rPr>
          <w:rFonts w:ascii="Times New Roman" w:eastAsia="Times New Roman" w:hAnsi="Times New Roman" w:cs="Times New Roman"/>
          <w:color w:val="000000"/>
          <w:sz w:val="24"/>
          <w:szCs w:val="24"/>
        </w:rPr>
        <w:t xml:space="preserve"> a state of fear</w:t>
      </w:r>
    </w:p>
    <w:p w14:paraId="7D801263" w14:textId="1BFFAE0B" w:rsidR="00C944E0" w:rsidRPr="00D53EE0" w:rsidRDefault="00EC14A4" w:rsidP="00D53EE0">
      <w:pPr>
        <w:pStyle w:val="Normal1"/>
        <w:numPr>
          <w:ilvl w:val="2"/>
          <w:numId w:val="1"/>
        </w:numPr>
        <w:spacing w:before="0"/>
        <w:ind w:right="-1485" w:firstLine="90"/>
        <w:contextualSpacing/>
        <w:rPr>
          <w:rFonts w:ascii="Times New Roman" w:eastAsia="Times New Roman" w:hAnsi="Times New Roman" w:cs="Times New Roman"/>
          <w:color w:val="000000"/>
          <w:sz w:val="24"/>
          <w:szCs w:val="24"/>
        </w:rPr>
      </w:pPr>
      <w:proofErr w:type="gramStart"/>
      <w:r w:rsidRPr="00D53EE0">
        <w:rPr>
          <w:rFonts w:ascii="Times New Roman" w:eastAsia="Times New Roman" w:hAnsi="Times New Roman" w:cs="Times New Roman"/>
          <w:color w:val="000000"/>
          <w:sz w:val="24"/>
          <w:szCs w:val="24"/>
        </w:rPr>
        <w:lastRenderedPageBreak/>
        <w:t>compel</w:t>
      </w:r>
      <w:proofErr w:type="gramEnd"/>
      <w:r w:rsidRPr="00D53EE0">
        <w:rPr>
          <w:rFonts w:ascii="Times New Roman" w:eastAsia="Times New Roman" w:hAnsi="Times New Roman" w:cs="Times New Roman"/>
          <w:color w:val="000000"/>
          <w:sz w:val="24"/>
          <w:szCs w:val="24"/>
        </w:rPr>
        <w:t xml:space="preserve"> a government and/or international organisation to do or abstain from any act </w:t>
      </w:r>
    </w:p>
    <w:p w14:paraId="354E64E3" w14:textId="77777777" w:rsidR="00C944E0" w:rsidRDefault="00EC14A4">
      <w:pPr>
        <w:pStyle w:val="Normal1"/>
        <w:numPr>
          <w:ilvl w:val="1"/>
          <w:numId w:val="1"/>
        </w:numPr>
        <w:spacing w:before="0"/>
        <w:ind w:right="-1485" w:hanging="360"/>
        <w:contextualSpacing/>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breaching</w:t>
      </w:r>
      <w:proofErr w:type="gramEnd"/>
      <w:r>
        <w:rPr>
          <w:rFonts w:ascii="Times New Roman" w:eastAsia="Times New Roman" w:hAnsi="Times New Roman" w:cs="Times New Roman"/>
          <w:color w:val="000000"/>
          <w:sz w:val="24"/>
          <w:szCs w:val="24"/>
        </w:rPr>
        <w:t xml:space="preserve"> bank security systems</w:t>
      </w:r>
    </w:p>
    <w:p w14:paraId="1B813B4C" w14:textId="77777777" w:rsidR="00C944E0" w:rsidRDefault="00EC14A4">
      <w:pPr>
        <w:pStyle w:val="Normal1"/>
        <w:numPr>
          <w:ilvl w:val="1"/>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breaching national websites and/or federal agencies;</w:t>
      </w:r>
    </w:p>
    <w:p w14:paraId="47CC9C7D" w14:textId="77777777" w:rsidR="00C944E0" w:rsidRDefault="00C944E0">
      <w:pPr>
        <w:pStyle w:val="Normal1"/>
        <w:ind w:left="720" w:right="-1485"/>
      </w:pPr>
    </w:p>
    <w:p w14:paraId="0F9C4500" w14:textId="78448331" w:rsidR="00C944E0" w:rsidRDefault="00D53EE0">
      <w:pPr>
        <w:pStyle w:val="Normal1"/>
        <w:numPr>
          <w:ilvl w:val="0"/>
          <w:numId w:val="1"/>
        </w:numPr>
        <w:spacing w:before="0"/>
        <w:ind w:right="-1485" w:hanging="360"/>
        <w:contextualSpacing/>
        <w:rPr>
          <w:rFonts w:ascii="Times New Roman" w:eastAsia="Times New Roman" w:hAnsi="Times New Roman" w:cs="Times New Roman"/>
          <w:i/>
          <w:color w:val="000000"/>
          <w:sz w:val="24"/>
          <w:szCs w:val="24"/>
        </w:rPr>
      </w:pPr>
      <w:proofErr w:type="gramStart"/>
      <w:r>
        <w:rPr>
          <w:rFonts w:ascii="Times New Roman" w:eastAsia="Times New Roman" w:hAnsi="Times New Roman" w:cs="Times New Roman"/>
          <w:color w:val="000000"/>
          <w:sz w:val="24"/>
          <w:szCs w:val="24"/>
          <w:u w:val="single"/>
        </w:rPr>
        <w:t xml:space="preserve">Calls </w:t>
      </w:r>
      <w:r w:rsidR="00EC14A4">
        <w:rPr>
          <w:rFonts w:ascii="Times New Roman" w:eastAsia="Times New Roman" w:hAnsi="Times New Roman" w:cs="Times New Roman"/>
          <w:color w:val="000000"/>
          <w:sz w:val="24"/>
          <w:szCs w:val="24"/>
        </w:rPr>
        <w:t xml:space="preserve"> all</w:t>
      </w:r>
      <w:proofErr w:type="gramEnd"/>
      <w:r w:rsidR="00EC14A4">
        <w:rPr>
          <w:rFonts w:ascii="Times New Roman" w:eastAsia="Times New Roman" w:hAnsi="Times New Roman" w:cs="Times New Roman"/>
          <w:color w:val="000000"/>
          <w:sz w:val="24"/>
          <w:szCs w:val="24"/>
        </w:rPr>
        <w:t xml:space="preserve"> member states to consider taking part in existing international conventions and implementing UN resolutions concerning cyber terrorism such as but not limited to: </w:t>
      </w:r>
    </w:p>
    <w:p w14:paraId="790FBF74" w14:textId="77777777" w:rsidR="00C944E0" w:rsidRDefault="00EC14A4">
      <w:pPr>
        <w:pStyle w:val="Normal1"/>
        <w:numPr>
          <w:ilvl w:val="1"/>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Octopus Conference (a conference which discusses cyber terrorism and means to solving it) with certain reforms such as: </w:t>
      </w:r>
    </w:p>
    <w:p w14:paraId="6C30B6A8" w14:textId="77777777" w:rsidR="00C944E0" w:rsidRDefault="00EC14A4">
      <w:pPr>
        <w:pStyle w:val="Normal1"/>
        <w:numPr>
          <w:ilvl w:val="2"/>
          <w:numId w:val="1"/>
        </w:numPr>
        <w:spacing w:before="0"/>
        <w:ind w:right="-1485" w:hanging="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meeting once a year as opposed to every five years </w:t>
      </w:r>
    </w:p>
    <w:p w14:paraId="23DC2C11" w14:textId="77777777" w:rsidR="00C944E0" w:rsidRDefault="00EC14A4">
      <w:pPr>
        <w:pStyle w:val="Normal1"/>
        <w:numPr>
          <w:ilvl w:val="2"/>
          <w:numId w:val="1"/>
        </w:numPr>
        <w:spacing w:before="0"/>
        <w:ind w:right="-1485" w:hanging="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including government officials and more cyber terrorism experts within the conference;</w:t>
      </w:r>
    </w:p>
    <w:p w14:paraId="50934458" w14:textId="77777777" w:rsidR="00C944E0" w:rsidRDefault="00C944E0">
      <w:pPr>
        <w:pStyle w:val="Normal1"/>
        <w:ind w:left="1440" w:right="-1485"/>
      </w:pPr>
    </w:p>
    <w:p w14:paraId="3CB1B857" w14:textId="77777777" w:rsidR="00C944E0" w:rsidRDefault="00EC14A4">
      <w:pPr>
        <w:pStyle w:val="Normal1"/>
        <w:numPr>
          <w:ilvl w:val="0"/>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Asks</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all member states who are able to invest in the research of preventing cyber terrorism, and if solutions are found implementing them;</w:t>
      </w:r>
    </w:p>
    <w:p w14:paraId="08F9A951" w14:textId="77777777" w:rsidR="00C944E0" w:rsidRDefault="00C944E0">
      <w:pPr>
        <w:pStyle w:val="Normal1"/>
        <w:ind w:right="-1485"/>
      </w:pPr>
    </w:p>
    <w:p w14:paraId="6CE13561" w14:textId="0CC14354" w:rsidR="00C944E0" w:rsidRDefault="00EC14A4">
      <w:pPr>
        <w:pStyle w:val="Normal1"/>
        <w:numPr>
          <w:ilvl w:val="0"/>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Recommends</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the cooperation between countries, since terrorism is a transnational crime, and encourages</w:t>
      </w:r>
      <w:r w:rsidR="0098264D">
        <w:rPr>
          <w:rFonts w:ascii="Times New Roman" w:eastAsia="Times New Roman" w:hAnsi="Times New Roman" w:cs="Times New Roman"/>
          <w:color w:val="000000"/>
          <w:sz w:val="24"/>
          <w:szCs w:val="24"/>
        </w:rPr>
        <w:t xml:space="preserve"> to</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
    <w:p w14:paraId="16C9C9D8" w14:textId="2398B222" w:rsidR="00C944E0" w:rsidRDefault="0098264D">
      <w:pPr>
        <w:pStyle w:val="Normal1"/>
        <w:numPr>
          <w:ilvl w:val="1"/>
          <w:numId w:val="1"/>
        </w:numPr>
        <w:spacing w:before="0"/>
        <w:ind w:right="-1485" w:hanging="360"/>
        <w:contextualSpacing/>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create</w:t>
      </w:r>
      <w:proofErr w:type="gramEnd"/>
      <w:r>
        <w:rPr>
          <w:rFonts w:ascii="Times New Roman" w:eastAsia="Times New Roman" w:hAnsi="Times New Roman" w:cs="Times New Roman"/>
          <w:color w:val="000000"/>
          <w:sz w:val="24"/>
          <w:szCs w:val="24"/>
        </w:rPr>
        <w:t xml:space="preserve"> a</w:t>
      </w:r>
      <w:r w:rsidR="00EC14A4">
        <w:rPr>
          <w:rFonts w:ascii="Times New Roman" w:eastAsia="Times New Roman" w:hAnsi="Times New Roman" w:cs="Times New Roman"/>
          <w:color w:val="000000"/>
          <w:sz w:val="24"/>
          <w:szCs w:val="24"/>
        </w:rPr>
        <w:t xml:space="preserve"> international </w:t>
      </w:r>
      <w:r>
        <w:rPr>
          <w:rFonts w:ascii="Times New Roman" w:eastAsia="Times New Roman" w:hAnsi="Times New Roman" w:cs="Times New Roman"/>
          <w:color w:val="000000"/>
          <w:sz w:val="24"/>
          <w:szCs w:val="24"/>
        </w:rPr>
        <w:t xml:space="preserve">legal </w:t>
      </w:r>
      <w:r w:rsidR="00EC14A4">
        <w:rPr>
          <w:rFonts w:ascii="Times New Roman" w:eastAsia="Times New Roman" w:hAnsi="Times New Roman" w:cs="Times New Roman"/>
          <w:color w:val="000000"/>
          <w:sz w:val="24"/>
          <w:szCs w:val="24"/>
        </w:rPr>
        <w:t>framework which will deal with mutual judicial assistance, extradition agreements and jurisdictional issues</w:t>
      </w:r>
      <w:r w:rsidR="00EC14A4">
        <w:rPr>
          <w:rFonts w:ascii="Times New Roman" w:eastAsia="Times New Roman" w:hAnsi="Times New Roman" w:cs="Times New Roman"/>
          <w:color w:val="000000"/>
          <w:sz w:val="24"/>
          <w:szCs w:val="24"/>
        </w:rPr>
        <w:tab/>
      </w:r>
      <w:r w:rsidR="00EC14A4">
        <w:rPr>
          <w:rFonts w:ascii="Times New Roman" w:eastAsia="Times New Roman" w:hAnsi="Times New Roman" w:cs="Times New Roman"/>
          <w:color w:val="000000"/>
          <w:sz w:val="24"/>
          <w:szCs w:val="24"/>
        </w:rPr>
        <w:tab/>
      </w:r>
      <w:r w:rsidR="00EC14A4">
        <w:rPr>
          <w:rFonts w:ascii="Times New Roman" w:eastAsia="Times New Roman" w:hAnsi="Times New Roman" w:cs="Times New Roman"/>
          <w:color w:val="000000"/>
          <w:sz w:val="24"/>
          <w:szCs w:val="24"/>
        </w:rPr>
        <w:tab/>
      </w:r>
      <w:r w:rsidR="00EC14A4">
        <w:rPr>
          <w:rFonts w:ascii="Times New Roman" w:eastAsia="Times New Roman" w:hAnsi="Times New Roman" w:cs="Times New Roman"/>
          <w:color w:val="000000"/>
          <w:sz w:val="24"/>
          <w:szCs w:val="24"/>
        </w:rPr>
        <w:tab/>
      </w:r>
    </w:p>
    <w:p w14:paraId="565123D5" w14:textId="4EF3BF44" w:rsidR="00C944E0" w:rsidRDefault="0098264D">
      <w:pPr>
        <w:pStyle w:val="Normal1"/>
        <w:numPr>
          <w:ilvl w:val="1"/>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develop</w:t>
      </w:r>
      <w:r w:rsidR="00EC14A4">
        <w:rPr>
          <w:rFonts w:ascii="Times New Roman" w:eastAsia="Times New Roman" w:hAnsi="Times New Roman" w:cs="Times New Roman"/>
          <w:color w:val="000000"/>
          <w:sz w:val="24"/>
          <w:szCs w:val="24"/>
        </w:rPr>
        <w:t xml:space="preserve"> domestic laws </w:t>
      </w:r>
      <w:r>
        <w:rPr>
          <w:rFonts w:ascii="Times New Roman" w:eastAsia="Times New Roman" w:hAnsi="Times New Roman" w:cs="Times New Roman"/>
          <w:color w:val="000000"/>
          <w:sz w:val="24"/>
          <w:szCs w:val="24"/>
        </w:rPr>
        <w:t xml:space="preserve">to include </w:t>
      </w:r>
      <w:r w:rsidR="00EC14A4">
        <w:rPr>
          <w:rFonts w:ascii="Times New Roman" w:eastAsia="Times New Roman" w:hAnsi="Times New Roman" w:cs="Times New Roman"/>
          <w:color w:val="000000"/>
          <w:sz w:val="24"/>
          <w:szCs w:val="24"/>
        </w:rPr>
        <w:t>the establishment of terrorist acts as serious criminal offences and the creation of adequate punishments</w:t>
      </w:r>
      <w:r w:rsidR="00EC14A4">
        <w:rPr>
          <w:rFonts w:ascii="Times New Roman" w:eastAsia="Times New Roman" w:hAnsi="Times New Roman" w:cs="Times New Roman"/>
          <w:color w:val="000000"/>
          <w:sz w:val="24"/>
          <w:szCs w:val="24"/>
        </w:rPr>
        <w:tab/>
      </w:r>
      <w:r w:rsidR="00EC14A4">
        <w:rPr>
          <w:rFonts w:ascii="Times New Roman" w:eastAsia="Times New Roman" w:hAnsi="Times New Roman" w:cs="Times New Roman"/>
          <w:color w:val="000000"/>
          <w:sz w:val="24"/>
          <w:szCs w:val="24"/>
        </w:rPr>
        <w:tab/>
      </w:r>
      <w:r w:rsidR="00EC14A4">
        <w:rPr>
          <w:rFonts w:ascii="Times New Roman" w:eastAsia="Times New Roman" w:hAnsi="Times New Roman" w:cs="Times New Roman"/>
          <w:color w:val="000000"/>
          <w:sz w:val="24"/>
          <w:szCs w:val="24"/>
        </w:rPr>
        <w:tab/>
      </w:r>
      <w:r w:rsidR="00EC14A4">
        <w:rPr>
          <w:rFonts w:ascii="Times New Roman" w:eastAsia="Times New Roman" w:hAnsi="Times New Roman" w:cs="Times New Roman"/>
          <w:color w:val="000000"/>
          <w:sz w:val="24"/>
          <w:szCs w:val="24"/>
        </w:rPr>
        <w:tab/>
      </w:r>
      <w:r w:rsidR="00EC14A4">
        <w:rPr>
          <w:rFonts w:ascii="Times New Roman" w:eastAsia="Times New Roman" w:hAnsi="Times New Roman" w:cs="Times New Roman"/>
          <w:color w:val="000000"/>
          <w:sz w:val="24"/>
          <w:szCs w:val="24"/>
        </w:rPr>
        <w:tab/>
      </w:r>
      <w:r w:rsidR="00EC14A4">
        <w:rPr>
          <w:rFonts w:ascii="Times New Roman" w:eastAsia="Times New Roman" w:hAnsi="Times New Roman" w:cs="Times New Roman"/>
          <w:color w:val="000000"/>
          <w:sz w:val="24"/>
          <w:szCs w:val="24"/>
        </w:rPr>
        <w:tab/>
      </w:r>
      <w:r w:rsidR="00EC14A4">
        <w:rPr>
          <w:rFonts w:ascii="Times New Roman" w:eastAsia="Times New Roman" w:hAnsi="Times New Roman" w:cs="Times New Roman"/>
          <w:color w:val="000000"/>
          <w:sz w:val="24"/>
          <w:szCs w:val="24"/>
        </w:rPr>
        <w:tab/>
      </w:r>
      <w:r w:rsidR="00EC14A4">
        <w:rPr>
          <w:rFonts w:ascii="Times New Roman" w:eastAsia="Times New Roman" w:hAnsi="Times New Roman" w:cs="Times New Roman"/>
          <w:color w:val="000000"/>
          <w:sz w:val="24"/>
          <w:szCs w:val="24"/>
        </w:rPr>
        <w:tab/>
      </w:r>
    </w:p>
    <w:p w14:paraId="01D87D59" w14:textId="51DBAE19" w:rsidR="00C944E0" w:rsidRDefault="00EC14A4">
      <w:pPr>
        <w:pStyle w:val="Normal1"/>
        <w:numPr>
          <w:ilvl w:val="1"/>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to</w:t>
      </w:r>
      <w:r w:rsidR="0098264D">
        <w:rPr>
          <w:rFonts w:ascii="Times New Roman" w:eastAsia="Times New Roman" w:hAnsi="Times New Roman" w:cs="Times New Roman"/>
          <w:color w:val="000000"/>
          <w:sz w:val="24"/>
          <w:szCs w:val="24"/>
        </w:rPr>
        <w:t xml:space="preserve"> strengthen coordination among s</w:t>
      </w:r>
      <w:r>
        <w:rPr>
          <w:rFonts w:ascii="Times New Roman" w:eastAsia="Times New Roman" w:hAnsi="Times New Roman" w:cs="Times New Roman"/>
          <w:color w:val="000000"/>
          <w:sz w:val="24"/>
          <w:szCs w:val="24"/>
        </w:rPr>
        <w:t>tates in combating crimes that might</w:t>
      </w:r>
      <w:r>
        <w:rPr>
          <w:rFonts w:ascii="Times New Roman" w:eastAsia="Times New Roman" w:hAnsi="Times New Roman" w:cs="Times New Roman"/>
          <w:color w:val="000000"/>
          <w:sz w:val="24"/>
          <w:szCs w:val="24"/>
        </w:rPr>
        <w:tab/>
      </w:r>
    </w:p>
    <w:p w14:paraId="694D6013" w14:textId="77777777" w:rsidR="00C944E0" w:rsidRDefault="00EC14A4" w:rsidP="0098264D">
      <w:pPr>
        <w:pStyle w:val="Normal1"/>
        <w:spacing w:before="0"/>
        <w:ind w:left="1440" w:right="-1485"/>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be connected with terrorism, such as:</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
    <w:p w14:paraId="71B3DE59" w14:textId="77777777" w:rsidR="0098264D" w:rsidRDefault="00EC14A4">
      <w:pPr>
        <w:pStyle w:val="Normal1"/>
        <w:numPr>
          <w:ilvl w:val="2"/>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illegal drug trafficking, in order to </w:t>
      </w:r>
      <w:r w:rsidR="0098264D">
        <w:rPr>
          <w:rFonts w:ascii="Times New Roman" w:eastAsia="Times New Roman" w:hAnsi="Times New Roman" w:cs="Times New Roman"/>
          <w:color w:val="000000"/>
          <w:sz w:val="24"/>
          <w:szCs w:val="24"/>
        </w:rPr>
        <w:t>counter the phenomenon of narco</w:t>
      </w:r>
      <w:r>
        <w:rPr>
          <w:rFonts w:ascii="Times New Roman" w:eastAsia="Times New Roman" w:hAnsi="Times New Roman" w:cs="Times New Roman"/>
          <w:color w:val="000000"/>
          <w:sz w:val="24"/>
          <w:szCs w:val="24"/>
        </w:rPr>
        <w:t>terrorism, through the help of the United Nations Office on Drugs and Crime (UNODC)</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
    <w:p w14:paraId="586BA134" w14:textId="1C65EFB9" w:rsidR="00C944E0" w:rsidRDefault="00EC14A4" w:rsidP="0098264D">
      <w:pPr>
        <w:pStyle w:val="Normal1"/>
        <w:spacing w:before="0"/>
        <w:ind w:left="2160" w:right="-1485"/>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
    <w:p w14:paraId="341432BD" w14:textId="08B70E7F" w:rsidR="00C944E0" w:rsidRDefault="00EC14A4">
      <w:pPr>
        <w:pStyle w:val="Normal1"/>
        <w:numPr>
          <w:ilvl w:val="2"/>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money-laundering, which is connected to drug t</w:t>
      </w:r>
      <w:r w:rsidR="0098264D">
        <w:rPr>
          <w:rFonts w:ascii="Times New Roman" w:eastAsia="Times New Roman" w:hAnsi="Times New Roman" w:cs="Times New Roman"/>
          <w:color w:val="000000"/>
          <w:sz w:val="24"/>
          <w:szCs w:val="24"/>
        </w:rPr>
        <w:t>rafficking and is fought by law e</w:t>
      </w:r>
      <w:r>
        <w:rPr>
          <w:rFonts w:ascii="Times New Roman" w:eastAsia="Times New Roman" w:hAnsi="Times New Roman" w:cs="Times New Roman"/>
          <w:color w:val="000000"/>
          <w:sz w:val="24"/>
          <w:szCs w:val="24"/>
        </w:rPr>
        <w:t xml:space="preserve">nforcement and </w:t>
      </w:r>
      <w:r w:rsidR="0098264D">
        <w:rPr>
          <w:rFonts w:ascii="Times New Roman" w:eastAsia="Times New Roman" w:hAnsi="Times New Roman" w:cs="Times New Roman"/>
          <w:color w:val="000000"/>
          <w:sz w:val="24"/>
          <w:szCs w:val="24"/>
        </w:rPr>
        <w:t>the anti money l</w:t>
      </w:r>
      <w:r>
        <w:rPr>
          <w:rFonts w:ascii="Times New Roman" w:eastAsia="Times New Roman" w:hAnsi="Times New Roman" w:cs="Times New Roman"/>
          <w:color w:val="000000"/>
          <w:sz w:val="24"/>
          <w:szCs w:val="24"/>
        </w:rPr>
        <w:t>aundering Unit of UNODC</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
    <w:p w14:paraId="05EB5741" w14:textId="77777777" w:rsidR="00C944E0" w:rsidRDefault="00EC14A4">
      <w:pPr>
        <w:pStyle w:val="Normal1"/>
        <w:numPr>
          <w:ilvl w:val="2"/>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smuggling and spreading of nuclear, chemical and biological arms and materials and conventional weapons </w:t>
      </w:r>
    </w:p>
    <w:p w14:paraId="307EFCE1" w14:textId="77777777" w:rsidR="00C944E0" w:rsidRDefault="00C944E0">
      <w:pPr>
        <w:pStyle w:val="Normal1"/>
        <w:ind w:right="-1485"/>
      </w:pPr>
    </w:p>
    <w:p w14:paraId="12B81A49" w14:textId="0DAA5B8F" w:rsidR="00C944E0" w:rsidRPr="002039DB" w:rsidRDefault="00EC14A4">
      <w:pPr>
        <w:pStyle w:val="Normal1"/>
        <w:numPr>
          <w:ilvl w:val="0"/>
          <w:numId w:val="1"/>
        </w:numPr>
        <w:spacing w:before="0"/>
        <w:ind w:right="-1485" w:hanging="360"/>
        <w:contextualSpacing/>
        <w:rPr>
          <w:rFonts w:ascii="Times New Roman" w:eastAsia="Times New Roman" w:hAnsi="Times New Roman" w:cs="Times New Roman"/>
          <w:color w:val="auto"/>
          <w:sz w:val="24"/>
          <w:szCs w:val="24"/>
        </w:rPr>
      </w:pPr>
      <w:r w:rsidRPr="002039DB">
        <w:rPr>
          <w:rFonts w:ascii="Times New Roman" w:eastAsia="Times New Roman" w:hAnsi="Times New Roman" w:cs="Times New Roman"/>
          <w:color w:val="auto"/>
          <w:sz w:val="24"/>
          <w:szCs w:val="24"/>
          <w:u w:val="single"/>
        </w:rPr>
        <w:t>Encourages</w:t>
      </w:r>
      <w:r w:rsidRPr="002039DB">
        <w:rPr>
          <w:rFonts w:ascii="Times New Roman" w:eastAsia="Times New Roman" w:hAnsi="Times New Roman" w:cs="Times New Roman"/>
          <w:i/>
          <w:color w:val="auto"/>
          <w:sz w:val="24"/>
          <w:szCs w:val="24"/>
        </w:rPr>
        <w:t xml:space="preserve"> </w:t>
      </w:r>
      <w:r w:rsidRPr="002039DB">
        <w:rPr>
          <w:rFonts w:ascii="Times New Roman" w:eastAsia="Times New Roman" w:hAnsi="Times New Roman" w:cs="Times New Roman"/>
          <w:color w:val="auto"/>
          <w:sz w:val="24"/>
          <w:szCs w:val="24"/>
        </w:rPr>
        <w:t>the monitoring of online hacking forums in an attempt to limit the trade of illegal malware</w:t>
      </w:r>
      <w:r w:rsidR="0098264D" w:rsidRPr="002039DB">
        <w:rPr>
          <w:rFonts w:ascii="Times New Roman" w:eastAsia="Times New Roman" w:hAnsi="Times New Roman" w:cs="Times New Roman"/>
          <w:color w:val="auto"/>
          <w:sz w:val="24"/>
          <w:szCs w:val="24"/>
        </w:rPr>
        <w:t>,</w:t>
      </w:r>
      <w:r w:rsidRPr="002039DB">
        <w:rPr>
          <w:rFonts w:ascii="Times New Roman" w:eastAsia="Times New Roman" w:hAnsi="Times New Roman" w:cs="Times New Roman"/>
          <w:color w:val="auto"/>
          <w:sz w:val="24"/>
          <w:szCs w:val="24"/>
        </w:rPr>
        <w:t xml:space="preserve"> such as but not limited to:</w:t>
      </w:r>
    </w:p>
    <w:p w14:paraId="3BD50E21" w14:textId="1DFEAECA" w:rsidR="00C944E0" w:rsidRPr="002039DB" w:rsidRDefault="002039DB">
      <w:pPr>
        <w:pStyle w:val="Normal1"/>
        <w:numPr>
          <w:ilvl w:val="1"/>
          <w:numId w:val="1"/>
        </w:numPr>
        <w:spacing w:before="0"/>
        <w:ind w:right="-1485" w:hanging="360"/>
        <w:contextualSpacing/>
        <w:rPr>
          <w:rFonts w:ascii="Times New Roman" w:eastAsia="Times New Roman" w:hAnsi="Times New Roman" w:cs="Times New Roman"/>
          <w:color w:val="auto"/>
          <w:sz w:val="24"/>
          <w:szCs w:val="24"/>
        </w:rPr>
      </w:pPr>
      <w:r w:rsidRPr="002039DB">
        <w:rPr>
          <w:rFonts w:ascii="Times New Roman" w:eastAsia="Times New Roman" w:hAnsi="Times New Roman" w:cs="Times New Roman"/>
          <w:color w:val="auto"/>
          <w:sz w:val="24"/>
          <w:szCs w:val="24"/>
        </w:rPr>
        <w:t>Distributed Denial of Service (DDOS)</w:t>
      </w:r>
      <w:r w:rsidR="00EC14A4" w:rsidRPr="002039DB">
        <w:rPr>
          <w:rFonts w:ascii="Times New Roman" w:eastAsia="Times New Roman" w:hAnsi="Times New Roman" w:cs="Times New Roman"/>
          <w:color w:val="auto"/>
          <w:sz w:val="24"/>
          <w:szCs w:val="24"/>
        </w:rPr>
        <w:t xml:space="preserve"> </w:t>
      </w:r>
    </w:p>
    <w:p w14:paraId="778BD6E2" w14:textId="77777777" w:rsidR="00C944E0" w:rsidRDefault="00C944E0">
      <w:pPr>
        <w:pStyle w:val="Normal1"/>
        <w:ind w:left="720" w:right="-1485"/>
      </w:pPr>
    </w:p>
    <w:p w14:paraId="4ABFA692" w14:textId="3943A9CB" w:rsidR="00C944E0" w:rsidRDefault="00EC14A4">
      <w:pPr>
        <w:pStyle w:val="Normal1"/>
        <w:numPr>
          <w:ilvl w:val="0"/>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Requests</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all gove</w:t>
      </w:r>
      <w:r w:rsidR="00621F0A">
        <w:rPr>
          <w:rFonts w:ascii="Times New Roman" w:eastAsia="Times New Roman" w:hAnsi="Times New Roman" w:cs="Times New Roman"/>
          <w:color w:val="000000"/>
          <w:sz w:val="24"/>
          <w:szCs w:val="24"/>
        </w:rPr>
        <w:t>rnments to implement a routine</w:t>
      </w:r>
      <w:r>
        <w:rPr>
          <w:rFonts w:ascii="Times New Roman" w:eastAsia="Times New Roman" w:hAnsi="Times New Roman" w:cs="Times New Roman"/>
          <w:color w:val="000000"/>
          <w:sz w:val="24"/>
          <w:szCs w:val="24"/>
        </w:rPr>
        <w:t xml:space="preserve"> check of information infrastructures for any signs of cyber activity which is suspicious, if signs are found the government may intervene;</w:t>
      </w:r>
    </w:p>
    <w:p w14:paraId="3565FC4B" w14:textId="77777777" w:rsidR="00C944E0" w:rsidRDefault="00C944E0">
      <w:pPr>
        <w:pStyle w:val="Normal1"/>
        <w:ind w:right="-1485"/>
      </w:pPr>
    </w:p>
    <w:p w14:paraId="248C8724" w14:textId="3CE8CFBA" w:rsidR="00C944E0" w:rsidRDefault="00D53EE0">
      <w:pPr>
        <w:pStyle w:val="Normal1"/>
        <w:numPr>
          <w:ilvl w:val="0"/>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Further e</w:t>
      </w:r>
      <w:r w:rsidR="00EC14A4">
        <w:rPr>
          <w:rFonts w:ascii="Times New Roman" w:eastAsia="Times New Roman" w:hAnsi="Times New Roman" w:cs="Times New Roman"/>
          <w:color w:val="000000"/>
          <w:sz w:val="24"/>
          <w:szCs w:val="24"/>
          <w:u w:val="single"/>
        </w:rPr>
        <w:t xml:space="preserve">ncourages </w:t>
      </w:r>
      <w:r w:rsidR="00EC14A4">
        <w:rPr>
          <w:rFonts w:ascii="Times New Roman" w:eastAsia="Times New Roman" w:hAnsi="Times New Roman" w:cs="Times New Roman"/>
          <w:color w:val="000000"/>
          <w:sz w:val="24"/>
          <w:szCs w:val="24"/>
        </w:rPr>
        <w:t>all member states to consider the guidance offered by the UNODC 2012 report which states and describes the key issues concerning cyber terrorism;</w:t>
      </w:r>
    </w:p>
    <w:p w14:paraId="3E2924E7" w14:textId="77777777" w:rsidR="00C944E0" w:rsidRDefault="00C944E0">
      <w:pPr>
        <w:pStyle w:val="Normal1"/>
        <w:ind w:right="-1485"/>
      </w:pPr>
    </w:p>
    <w:p w14:paraId="4B798DEE" w14:textId="77777777" w:rsidR="00C944E0" w:rsidRDefault="00EC14A4">
      <w:pPr>
        <w:pStyle w:val="Normal1"/>
        <w:numPr>
          <w:ilvl w:val="0"/>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 xml:space="preserve">Calls upon </w:t>
      </w:r>
      <w:r>
        <w:rPr>
          <w:rFonts w:ascii="Times New Roman" w:eastAsia="Times New Roman" w:hAnsi="Times New Roman" w:cs="Times New Roman"/>
          <w:color w:val="000000"/>
          <w:sz w:val="24"/>
          <w:szCs w:val="24"/>
        </w:rPr>
        <w:t xml:space="preserve">the international community to establish a comprehensive international legal instruments against the use of cyberspace by terrorists; </w:t>
      </w:r>
    </w:p>
    <w:p w14:paraId="1146BF67" w14:textId="77777777" w:rsidR="00C944E0" w:rsidRDefault="00C944E0">
      <w:pPr>
        <w:pStyle w:val="Normal1"/>
        <w:spacing w:before="0"/>
        <w:ind w:right="-1485"/>
      </w:pPr>
    </w:p>
    <w:p w14:paraId="62298106" w14:textId="77777777" w:rsidR="00C944E0" w:rsidRDefault="00EC14A4">
      <w:pPr>
        <w:pStyle w:val="Normal1"/>
        <w:numPr>
          <w:ilvl w:val="0"/>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Solemnly affirms</w:t>
      </w:r>
      <w:r>
        <w:rPr>
          <w:rFonts w:ascii="Times New Roman" w:eastAsia="Times New Roman" w:hAnsi="Times New Roman" w:cs="Times New Roman"/>
          <w:color w:val="000000"/>
          <w:sz w:val="24"/>
          <w:szCs w:val="24"/>
        </w:rPr>
        <w:t xml:space="preserve"> the criminalisation of cyber terrorism to establish jurisdiction and prosecution of the accused;</w:t>
      </w:r>
      <w:r>
        <w:rPr>
          <w:rFonts w:ascii="Times New Roman" w:eastAsia="Times New Roman" w:hAnsi="Times New Roman" w:cs="Times New Roman"/>
          <w:color w:val="000000"/>
          <w:sz w:val="24"/>
          <w:szCs w:val="24"/>
          <w:highlight w:val="yellow"/>
        </w:rPr>
        <w:t xml:space="preserve"> </w:t>
      </w:r>
    </w:p>
    <w:p w14:paraId="6D479C44" w14:textId="77777777" w:rsidR="00C944E0" w:rsidRDefault="00C944E0">
      <w:pPr>
        <w:pStyle w:val="Normal1"/>
        <w:ind w:right="-1485"/>
      </w:pPr>
    </w:p>
    <w:p w14:paraId="6F42DBC7" w14:textId="1174B947" w:rsidR="00C944E0" w:rsidRDefault="00D53EE0">
      <w:pPr>
        <w:pStyle w:val="Normal1"/>
        <w:numPr>
          <w:ilvl w:val="0"/>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 xml:space="preserve">Urges </w:t>
      </w:r>
      <w:r>
        <w:rPr>
          <w:rFonts w:ascii="Times New Roman" w:eastAsia="Times New Roman" w:hAnsi="Times New Roman" w:cs="Times New Roman"/>
          <w:color w:val="000000"/>
          <w:sz w:val="24"/>
          <w:szCs w:val="24"/>
        </w:rPr>
        <w:t>all member states to</w:t>
      </w:r>
      <w:r>
        <w:rPr>
          <w:rFonts w:ascii="Times New Roman" w:eastAsia="Times New Roman" w:hAnsi="Times New Roman" w:cs="Times New Roman"/>
          <w:i/>
          <w:color w:val="000000"/>
          <w:sz w:val="24"/>
          <w:szCs w:val="24"/>
        </w:rPr>
        <w:t xml:space="preserve"> </w:t>
      </w:r>
      <w:r w:rsidR="00EC14A4">
        <w:rPr>
          <w:rFonts w:ascii="Times New Roman" w:eastAsia="Times New Roman" w:hAnsi="Times New Roman" w:cs="Times New Roman"/>
          <w:color w:val="000000"/>
          <w:sz w:val="24"/>
          <w:szCs w:val="24"/>
        </w:rPr>
        <w:t xml:space="preserve">support international cooperation and technical assistance in the providing of ample responses to all criminal challenges in the cyberspace; </w:t>
      </w:r>
    </w:p>
    <w:p w14:paraId="72F663E4" w14:textId="77777777" w:rsidR="00C944E0" w:rsidRDefault="00C944E0">
      <w:pPr>
        <w:pStyle w:val="Normal1"/>
        <w:spacing w:before="0"/>
        <w:ind w:right="-1485"/>
      </w:pPr>
    </w:p>
    <w:p w14:paraId="716312BE" w14:textId="7F879D30" w:rsidR="00C944E0" w:rsidRDefault="00EC14A4">
      <w:pPr>
        <w:pStyle w:val="Normal1"/>
        <w:numPr>
          <w:ilvl w:val="0"/>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 xml:space="preserve">Authorizes </w:t>
      </w:r>
      <w:r>
        <w:rPr>
          <w:rFonts w:ascii="Times New Roman" w:eastAsia="Times New Roman" w:hAnsi="Times New Roman" w:cs="Times New Roman"/>
          <w:color w:val="000000"/>
          <w:sz w:val="24"/>
          <w:szCs w:val="24"/>
        </w:rPr>
        <w:t xml:space="preserve">all network operators of </w:t>
      </w:r>
      <w:r w:rsidR="002039DB">
        <w:rPr>
          <w:rFonts w:ascii="Times New Roman" w:eastAsia="Times New Roman" w:hAnsi="Times New Roman" w:cs="Times New Roman"/>
          <w:color w:val="000000"/>
          <w:sz w:val="24"/>
          <w:szCs w:val="24"/>
        </w:rPr>
        <w:t xml:space="preserve">Wireless Fidelity (Wi-Fi) </w:t>
      </w:r>
      <w:r>
        <w:rPr>
          <w:rFonts w:ascii="Times New Roman" w:eastAsia="Times New Roman" w:hAnsi="Times New Roman" w:cs="Times New Roman"/>
          <w:color w:val="000000"/>
          <w:sz w:val="24"/>
          <w:szCs w:val="24"/>
        </w:rPr>
        <w:t xml:space="preserve">networks and cyber access to require users to register and identify themselves to ensure that all internet users are identifiable in an attempt to making the recognising of cyber criminals an easier process; </w:t>
      </w:r>
    </w:p>
    <w:p w14:paraId="00D2F90A" w14:textId="77777777" w:rsidR="00C944E0" w:rsidRDefault="00C944E0">
      <w:pPr>
        <w:pStyle w:val="Normal1"/>
        <w:ind w:right="-1485"/>
      </w:pPr>
    </w:p>
    <w:p w14:paraId="38A8AB68" w14:textId="1FFEB9A1" w:rsidR="00C944E0" w:rsidRDefault="00D53EE0">
      <w:pPr>
        <w:pStyle w:val="Normal1"/>
        <w:numPr>
          <w:ilvl w:val="0"/>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Calls for</w:t>
      </w:r>
      <w:bookmarkStart w:id="0" w:name="_GoBack"/>
      <w:bookmarkEnd w:id="0"/>
      <w:r w:rsidR="00EC14A4">
        <w:rPr>
          <w:rFonts w:ascii="Times New Roman" w:eastAsia="Times New Roman" w:hAnsi="Times New Roman" w:cs="Times New Roman"/>
          <w:i/>
          <w:color w:val="000000"/>
          <w:sz w:val="24"/>
          <w:szCs w:val="24"/>
        </w:rPr>
        <w:t xml:space="preserve"> </w:t>
      </w:r>
      <w:r w:rsidR="00EC14A4">
        <w:rPr>
          <w:rFonts w:ascii="Times New Roman" w:eastAsia="Times New Roman" w:hAnsi="Times New Roman" w:cs="Times New Roman"/>
          <w:color w:val="000000"/>
          <w:sz w:val="24"/>
          <w:szCs w:val="24"/>
        </w:rPr>
        <w:t>the balancing of the law enforcements and human rights considerations to avoid tedious discussion of the infringement of privacy;</w:t>
      </w:r>
    </w:p>
    <w:p w14:paraId="39C48628" w14:textId="77777777" w:rsidR="00C944E0" w:rsidRDefault="00C944E0">
      <w:pPr>
        <w:pStyle w:val="Normal1"/>
        <w:ind w:right="-1485"/>
      </w:pPr>
    </w:p>
    <w:p w14:paraId="435B7583" w14:textId="77FB76F9" w:rsidR="00C944E0" w:rsidRDefault="007F0A4D">
      <w:pPr>
        <w:pStyle w:val="Normal1"/>
        <w:numPr>
          <w:ilvl w:val="0"/>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Further r</w:t>
      </w:r>
      <w:r w:rsidR="00EC14A4" w:rsidRPr="007F0A4D">
        <w:rPr>
          <w:rFonts w:ascii="Times New Roman" w:eastAsia="Times New Roman" w:hAnsi="Times New Roman" w:cs="Times New Roman"/>
          <w:color w:val="000000"/>
          <w:sz w:val="24"/>
          <w:szCs w:val="24"/>
          <w:u w:val="single"/>
        </w:rPr>
        <w:t>ecommends</w:t>
      </w:r>
      <w:r w:rsidR="00EC14A4">
        <w:rPr>
          <w:rFonts w:ascii="Times New Roman" w:eastAsia="Times New Roman" w:hAnsi="Times New Roman" w:cs="Times New Roman"/>
          <w:color w:val="000000"/>
          <w:sz w:val="24"/>
          <w:szCs w:val="24"/>
        </w:rPr>
        <w:t xml:space="preserve"> organisations and departments susceptible to cybercrime, including but not limited to:</w:t>
      </w:r>
    </w:p>
    <w:p w14:paraId="7AE31F10" w14:textId="75EBCB9B" w:rsidR="00C944E0" w:rsidRPr="00621F0A" w:rsidRDefault="00EC14A4" w:rsidP="00621F0A">
      <w:pPr>
        <w:pStyle w:val="Normal1"/>
        <w:numPr>
          <w:ilvl w:val="1"/>
          <w:numId w:val="1"/>
        </w:numPr>
        <w:spacing w:before="0"/>
        <w:ind w:right="-1485" w:hanging="36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the United Nations Department for Safety and Security</w:t>
      </w:r>
      <w:r w:rsidR="00621F0A">
        <w:rPr>
          <w:rFonts w:ascii="Times New Roman" w:eastAsia="Times New Roman" w:hAnsi="Times New Roman" w:cs="Times New Roman"/>
          <w:color w:val="000000"/>
          <w:sz w:val="24"/>
          <w:szCs w:val="24"/>
        </w:rPr>
        <w:t xml:space="preserve"> </w:t>
      </w:r>
      <w:r w:rsidRPr="00621F0A">
        <w:rPr>
          <w:rFonts w:ascii="Times New Roman" w:eastAsia="Times New Roman" w:hAnsi="Times New Roman" w:cs="Times New Roman"/>
          <w:color w:val="000000"/>
          <w:sz w:val="24"/>
          <w:szCs w:val="24"/>
        </w:rPr>
        <w:t>to make use of multiple proxy servers to protect their secure information and prevent cyber t</w:t>
      </w:r>
      <w:r w:rsidR="00621F0A">
        <w:rPr>
          <w:rFonts w:ascii="Times New Roman" w:eastAsia="Times New Roman" w:hAnsi="Times New Roman" w:cs="Times New Roman"/>
          <w:color w:val="000000"/>
          <w:sz w:val="24"/>
          <w:szCs w:val="24"/>
        </w:rPr>
        <w:t>errorists from being successful.</w:t>
      </w:r>
    </w:p>
    <w:p w14:paraId="762B95D5" w14:textId="77777777" w:rsidR="00C944E0" w:rsidRDefault="00C944E0">
      <w:pPr>
        <w:pStyle w:val="Normal1"/>
        <w:ind w:right="-1485"/>
      </w:pPr>
    </w:p>
    <w:p w14:paraId="011FF150" w14:textId="77777777" w:rsidR="00C944E0" w:rsidRDefault="00C944E0">
      <w:pPr>
        <w:pStyle w:val="Normal1"/>
        <w:spacing w:before="0"/>
        <w:ind w:right="-1485"/>
      </w:pPr>
    </w:p>
    <w:p w14:paraId="417930F3" w14:textId="77777777" w:rsidR="00C944E0" w:rsidRDefault="00EC14A4">
      <w:pPr>
        <w:pStyle w:val="Normal1"/>
      </w:pPr>
      <w:bookmarkStart w:id="1" w:name="h.gjdgxs" w:colFirst="0" w:colLast="0"/>
      <w:bookmarkEnd w:id="1"/>
      <w:r>
        <w:rPr>
          <w:rFonts w:ascii="Times New Roman" w:eastAsia="Times New Roman" w:hAnsi="Times New Roman" w:cs="Times New Roman"/>
          <w:color w:val="FF0000"/>
          <w:sz w:val="24"/>
          <w:szCs w:val="24"/>
        </w:rPr>
        <w:lastRenderedPageBreak/>
        <w:tab/>
      </w:r>
      <w:r>
        <w:rPr>
          <w:rFonts w:ascii="Times New Roman" w:eastAsia="Times New Roman" w:hAnsi="Times New Roman" w:cs="Times New Roman"/>
          <w:color w:val="FF0000"/>
          <w:sz w:val="24"/>
          <w:szCs w:val="24"/>
        </w:rPr>
        <w:tab/>
      </w:r>
      <w:r>
        <w:rPr>
          <w:rFonts w:ascii="Times New Roman" w:eastAsia="Times New Roman" w:hAnsi="Times New Roman" w:cs="Times New Roman"/>
          <w:color w:val="FF0000"/>
          <w:sz w:val="24"/>
          <w:szCs w:val="24"/>
        </w:rPr>
        <w:tab/>
      </w:r>
      <w:r>
        <w:rPr>
          <w:rFonts w:ascii="Times New Roman" w:eastAsia="Times New Roman" w:hAnsi="Times New Roman" w:cs="Times New Roman"/>
          <w:color w:val="FF0000"/>
        </w:rPr>
        <w:tab/>
        <w:t xml:space="preserve"> </w:t>
      </w:r>
      <w:r>
        <w:rPr>
          <w:rFonts w:ascii="Times New Roman" w:eastAsia="Times New Roman" w:hAnsi="Times New Roman" w:cs="Times New Roman"/>
          <w:color w:val="FF0000"/>
        </w:rPr>
        <w:tab/>
      </w:r>
      <w:r>
        <w:rPr>
          <w:rFonts w:ascii="Times New Roman" w:eastAsia="Times New Roman" w:hAnsi="Times New Roman" w:cs="Times New Roman"/>
          <w:color w:val="FF0000"/>
        </w:rPr>
        <w:tab/>
      </w:r>
      <w:r>
        <w:rPr>
          <w:rFonts w:ascii="Times New Roman" w:eastAsia="Times New Roman" w:hAnsi="Times New Roman" w:cs="Times New Roman"/>
          <w:color w:val="FF0000"/>
        </w:rPr>
        <w:tab/>
      </w:r>
      <w:r>
        <w:rPr>
          <w:rFonts w:ascii="Times New Roman" w:eastAsia="Times New Roman" w:hAnsi="Times New Roman" w:cs="Times New Roman"/>
          <w:color w:val="FF0000"/>
        </w:rPr>
        <w:tab/>
      </w:r>
      <w:r>
        <w:rPr>
          <w:rFonts w:ascii="Times New Roman" w:eastAsia="Times New Roman" w:hAnsi="Times New Roman" w:cs="Times New Roman"/>
          <w:color w:val="FF0000"/>
        </w:rPr>
        <w:tab/>
      </w:r>
      <w:r>
        <w:rPr>
          <w:rFonts w:ascii="Times New Roman" w:eastAsia="Times New Roman" w:hAnsi="Times New Roman" w:cs="Times New Roman"/>
          <w:color w:val="FF0000"/>
        </w:rPr>
        <w:tab/>
      </w:r>
    </w:p>
    <w:sectPr w:rsidR="00C944E0">
      <w:headerReference w:type="default" r:id="rId8"/>
      <w:headerReference w:type="first" r:id="rId9"/>
      <w:footerReference w:type="first" r:id="rId10"/>
      <w:pgSz w:w="12240" w:h="15840"/>
      <w:pgMar w:top="720" w:right="3240" w:bottom="720" w:left="1440"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1A2C60" w14:textId="77777777" w:rsidR="0098264D" w:rsidRDefault="0098264D">
      <w:pPr>
        <w:spacing w:before="0" w:line="240" w:lineRule="auto"/>
      </w:pPr>
      <w:r>
        <w:separator/>
      </w:r>
    </w:p>
  </w:endnote>
  <w:endnote w:type="continuationSeparator" w:id="0">
    <w:p w14:paraId="0800A189" w14:textId="77777777" w:rsidR="0098264D" w:rsidRDefault="0098264D">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Proxima Nova">
    <w:altName w:val="Times New Roman"/>
    <w:charset w:val="00"/>
    <w:family w:val="auto"/>
    <w:pitch w:val="default"/>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CCE16" w14:textId="77777777" w:rsidR="0098264D" w:rsidRDefault="0098264D">
    <w:pPr>
      <w:pStyle w:val="Normal1"/>
      <w:spacing w:after="72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57BE88" w14:textId="77777777" w:rsidR="0098264D" w:rsidRDefault="0098264D">
      <w:pPr>
        <w:spacing w:before="0" w:line="240" w:lineRule="auto"/>
      </w:pPr>
      <w:r>
        <w:separator/>
      </w:r>
    </w:p>
  </w:footnote>
  <w:footnote w:type="continuationSeparator" w:id="0">
    <w:p w14:paraId="5E006971" w14:textId="77777777" w:rsidR="0098264D" w:rsidRDefault="0098264D">
      <w:pPr>
        <w:spacing w:before="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FBD55" w14:textId="77777777" w:rsidR="0098264D" w:rsidRDefault="0098264D">
    <w:pPr>
      <w:pStyle w:val="Normal1"/>
      <w:spacing w:before="720"/>
    </w:pPr>
  </w:p>
  <w:p w14:paraId="4D9F34A1" w14:textId="77777777" w:rsidR="0098264D" w:rsidRDefault="0098264D">
    <w:pPr>
      <w:pStyle w:val="Normal1"/>
      <w:spacing w:before="8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7B3486" w14:textId="77777777" w:rsidR="0098264D" w:rsidRDefault="0098264D">
    <w:pPr>
      <w:pStyle w:val="Normal1"/>
      <w:spacing w:before="720"/>
    </w:pPr>
  </w:p>
  <w:p w14:paraId="009ADC43" w14:textId="77777777" w:rsidR="0098264D" w:rsidRDefault="0098264D">
    <w:pPr>
      <w:pStyle w:val="Normal1"/>
      <w:spacing w:before="8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CE59EF"/>
    <w:multiLevelType w:val="multilevel"/>
    <w:tmpl w:val="BE3A4ECC"/>
    <w:lvl w:ilvl="0">
      <w:start w:val="1"/>
      <w:numFmt w:val="decimal"/>
      <w:lvlText w:val="%1)"/>
      <w:lvlJc w:val="left"/>
      <w:pPr>
        <w:ind w:left="720" w:firstLine="1800"/>
      </w:pPr>
      <w:rPr>
        <w:u w:val="none"/>
      </w:rPr>
    </w:lvl>
    <w:lvl w:ilvl="1">
      <w:start w:val="1"/>
      <w:numFmt w:val="lowerLetter"/>
      <w:lvlText w:val="%2)"/>
      <w:lvlJc w:val="left"/>
      <w:pPr>
        <w:ind w:left="1440" w:firstLine="3960"/>
      </w:pPr>
      <w:rPr>
        <w:u w:val="none"/>
      </w:rPr>
    </w:lvl>
    <w:lvl w:ilvl="2">
      <w:start w:val="1"/>
      <w:numFmt w:val="lowerRoman"/>
      <w:lvlText w:val="%3)"/>
      <w:lvlJc w:val="right"/>
      <w:pPr>
        <w:ind w:left="2160" w:firstLine="6120"/>
      </w:pPr>
      <w:rPr>
        <w:u w:val="none"/>
      </w:rPr>
    </w:lvl>
    <w:lvl w:ilvl="3">
      <w:start w:val="1"/>
      <w:numFmt w:val="decimal"/>
      <w:lvlText w:val="(%4)"/>
      <w:lvlJc w:val="left"/>
      <w:pPr>
        <w:ind w:left="2880" w:firstLine="8280"/>
      </w:pPr>
      <w:rPr>
        <w:u w:val="none"/>
      </w:rPr>
    </w:lvl>
    <w:lvl w:ilvl="4">
      <w:start w:val="1"/>
      <w:numFmt w:val="lowerLetter"/>
      <w:lvlText w:val="(%5)"/>
      <w:lvlJc w:val="left"/>
      <w:pPr>
        <w:ind w:left="3600" w:firstLine="10440"/>
      </w:pPr>
      <w:rPr>
        <w:u w:val="none"/>
      </w:rPr>
    </w:lvl>
    <w:lvl w:ilvl="5">
      <w:start w:val="1"/>
      <w:numFmt w:val="lowerRoman"/>
      <w:lvlText w:val="(%6)"/>
      <w:lvlJc w:val="right"/>
      <w:pPr>
        <w:ind w:left="4320" w:firstLine="12600"/>
      </w:pPr>
      <w:rPr>
        <w:u w:val="none"/>
      </w:rPr>
    </w:lvl>
    <w:lvl w:ilvl="6">
      <w:start w:val="1"/>
      <w:numFmt w:val="decimal"/>
      <w:lvlText w:val="%7."/>
      <w:lvlJc w:val="left"/>
      <w:pPr>
        <w:ind w:left="5040" w:firstLine="14760"/>
      </w:pPr>
      <w:rPr>
        <w:u w:val="none"/>
      </w:rPr>
    </w:lvl>
    <w:lvl w:ilvl="7">
      <w:start w:val="1"/>
      <w:numFmt w:val="lowerLetter"/>
      <w:lvlText w:val="%8."/>
      <w:lvlJc w:val="left"/>
      <w:pPr>
        <w:ind w:left="5760" w:firstLine="16920"/>
      </w:pPr>
      <w:rPr>
        <w:u w:val="none"/>
      </w:rPr>
    </w:lvl>
    <w:lvl w:ilvl="8">
      <w:start w:val="1"/>
      <w:numFmt w:val="lowerRoman"/>
      <w:lvlText w:val="%9."/>
      <w:lvlJc w:val="right"/>
      <w:pPr>
        <w:ind w:left="6480" w:firstLine="1908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C944E0"/>
    <w:rsid w:val="002039DB"/>
    <w:rsid w:val="00401FC3"/>
    <w:rsid w:val="004175C9"/>
    <w:rsid w:val="00621F0A"/>
    <w:rsid w:val="007F0A4D"/>
    <w:rsid w:val="0098264D"/>
    <w:rsid w:val="00C944E0"/>
    <w:rsid w:val="00D53EE0"/>
    <w:rsid w:val="00EC14A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A3C2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roxima Nova" w:eastAsia="Proxima Nova" w:hAnsi="Proxima Nova" w:cs="Proxima Nova"/>
        <w:color w:val="353744"/>
        <w:sz w:val="22"/>
        <w:szCs w:val="22"/>
        <w:lang w:val="en-GB" w:eastAsia="en-US" w:bidi="ar-SA"/>
      </w:rPr>
    </w:rPrDefault>
    <w:pPrDefault>
      <w:pPr>
        <w:spacing w:before="20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320"/>
      <w:outlineLvl w:val="0"/>
    </w:pPr>
    <w:rPr>
      <w:b/>
    </w:rPr>
  </w:style>
  <w:style w:type="paragraph" w:styleId="Heading2">
    <w:name w:val="heading 2"/>
    <w:basedOn w:val="Normal1"/>
    <w:next w:val="Normal1"/>
    <w:pPr>
      <w:keepNext/>
      <w:keepLines/>
      <w:spacing w:before="0" w:line="240" w:lineRule="auto"/>
      <w:outlineLvl w:val="1"/>
    </w:pPr>
    <w:rPr>
      <w:color w:val="00AB44"/>
      <w:sz w:val="28"/>
      <w:szCs w:val="28"/>
    </w:rPr>
  </w:style>
  <w:style w:type="paragraph" w:styleId="Heading3">
    <w:name w:val="heading 3"/>
    <w:basedOn w:val="Normal1"/>
    <w:next w:val="Normal1"/>
    <w:pPr>
      <w:keepNext/>
      <w:keepLines/>
      <w:spacing w:before="320"/>
      <w:outlineLvl w:val="2"/>
    </w:pPr>
    <w:rPr>
      <w:b/>
      <w:color w:val="00AB44"/>
    </w:rPr>
  </w:style>
  <w:style w:type="paragraph" w:styleId="Heading4">
    <w:name w:val="heading 4"/>
    <w:basedOn w:val="Normal1"/>
    <w:next w:val="Normal1"/>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1"/>
    <w:next w:val="Normal1"/>
    <w:pPr>
      <w:keepNext/>
      <w:keepLines/>
      <w:spacing w:before="160"/>
      <w:outlineLvl w:val="4"/>
    </w:pPr>
    <w:rPr>
      <w:rFonts w:ascii="Trebuchet MS" w:eastAsia="Trebuchet MS" w:hAnsi="Trebuchet MS" w:cs="Trebuchet MS"/>
      <w:color w:val="666666"/>
    </w:rPr>
  </w:style>
  <w:style w:type="paragraph" w:styleId="Heading6">
    <w:name w:val="heading 6"/>
    <w:basedOn w:val="Normal1"/>
    <w:next w:val="Normal1"/>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pPr>
    <w:rPr>
      <w:sz w:val="48"/>
      <w:szCs w:val="48"/>
    </w:rPr>
  </w:style>
  <w:style w:type="paragraph" w:styleId="Subtitle">
    <w:name w:val="Subtitle"/>
    <w:basedOn w:val="Normal1"/>
    <w:next w:val="Normal1"/>
    <w:pPr>
      <w:keepNext/>
      <w:keepLines/>
      <w:spacing w:before="0" w:line="240" w:lineRule="auto"/>
    </w:pPr>
    <w:rPr>
      <w:i/>
      <w:color w:val="999999"/>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roxima Nova" w:eastAsia="Proxima Nova" w:hAnsi="Proxima Nova" w:cs="Proxima Nova"/>
        <w:color w:val="353744"/>
        <w:sz w:val="22"/>
        <w:szCs w:val="22"/>
        <w:lang w:val="en-GB" w:eastAsia="en-US" w:bidi="ar-SA"/>
      </w:rPr>
    </w:rPrDefault>
    <w:pPrDefault>
      <w:pPr>
        <w:spacing w:before="200" w:line="288"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320"/>
      <w:outlineLvl w:val="0"/>
    </w:pPr>
    <w:rPr>
      <w:b/>
    </w:rPr>
  </w:style>
  <w:style w:type="paragraph" w:styleId="Heading2">
    <w:name w:val="heading 2"/>
    <w:basedOn w:val="Normal1"/>
    <w:next w:val="Normal1"/>
    <w:pPr>
      <w:keepNext/>
      <w:keepLines/>
      <w:spacing w:before="0" w:line="240" w:lineRule="auto"/>
      <w:outlineLvl w:val="1"/>
    </w:pPr>
    <w:rPr>
      <w:color w:val="00AB44"/>
      <w:sz w:val="28"/>
      <w:szCs w:val="28"/>
    </w:rPr>
  </w:style>
  <w:style w:type="paragraph" w:styleId="Heading3">
    <w:name w:val="heading 3"/>
    <w:basedOn w:val="Normal1"/>
    <w:next w:val="Normal1"/>
    <w:pPr>
      <w:keepNext/>
      <w:keepLines/>
      <w:spacing w:before="320"/>
      <w:outlineLvl w:val="2"/>
    </w:pPr>
    <w:rPr>
      <w:b/>
      <w:color w:val="00AB44"/>
    </w:rPr>
  </w:style>
  <w:style w:type="paragraph" w:styleId="Heading4">
    <w:name w:val="heading 4"/>
    <w:basedOn w:val="Normal1"/>
    <w:next w:val="Normal1"/>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1"/>
    <w:next w:val="Normal1"/>
    <w:pPr>
      <w:keepNext/>
      <w:keepLines/>
      <w:spacing w:before="160"/>
      <w:outlineLvl w:val="4"/>
    </w:pPr>
    <w:rPr>
      <w:rFonts w:ascii="Trebuchet MS" w:eastAsia="Trebuchet MS" w:hAnsi="Trebuchet MS" w:cs="Trebuchet MS"/>
      <w:color w:val="666666"/>
    </w:rPr>
  </w:style>
  <w:style w:type="paragraph" w:styleId="Heading6">
    <w:name w:val="heading 6"/>
    <w:basedOn w:val="Normal1"/>
    <w:next w:val="Normal1"/>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pPr>
    <w:rPr>
      <w:sz w:val="48"/>
      <w:szCs w:val="48"/>
    </w:rPr>
  </w:style>
  <w:style w:type="paragraph" w:styleId="Subtitle">
    <w:name w:val="Subtitle"/>
    <w:basedOn w:val="Normal1"/>
    <w:next w:val="Normal1"/>
    <w:pPr>
      <w:keepNext/>
      <w:keepLines/>
      <w:spacing w:before="0" w:line="240" w:lineRule="auto"/>
    </w:pPr>
    <w:rPr>
      <w:i/>
      <w:color w:val="9999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768</Words>
  <Characters>4378</Characters>
  <Application>Microsoft Macintosh Word</Application>
  <DocSecurity>0</DocSecurity>
  <Lines>36</Lines>
  <Paragraphs>10</Paragraphs>
  <ScaleCrop>false</ScaleCrop>
  <Company/>
  <LinksUpToDate>false</LinksUpToDate>
  <CharactersWithSpaces>5136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ISH ISH</cp:lastModifiedBy>
  <cp:revision>9</cp:revision>
  <dcterms:created xsi:type="dcterms:W3CDTF">2015-10-31T08:49:00Z</dcterms:created>
  <dcterms:modified xsi:type="dcterms:W3CDTF">2015-10-31T10:59:00Z</dcterms:modified>
</cp:coreProperties>
</file>